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D754D" w14:textId="77777777" w:rsidR="004065B8" w:rsidRDefault="004065B8" w:rsidP="00F01D4F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14:paraId="1509C9C4" w14:textId="77777777" w:rsidR="004065B8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NAZIV ŽUPANIJE: ZADARSKA ŽUPANIJA</w:t>
      </w:r>
    </w:p>
    <w:p w14:paraId="338E1FEC" w14:textId="77777777" w:rsidR="004065B8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NAZIV ŠKOLE: Osnovna škola Zemunik</w:t>
      </w:r>
    </w:p>
    <w:p w14:paraId="6E6B71A8" w14:textId="6AFFFA57" w:rsidR="004065B8" w:rsidRDefault="00BA451D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Adresa: I</w:t>
      </w:r>
      <w:r w:rsidR="004065B8">
        <w:rPr>
          <w:rFonts w:ascii="Times New Roman" w:hAnsi="Times New Roman" w:cs="Times New Roman"/>
          <w:b/>
          <w:sz w:val="24"/>
          <w:szCs w:val="24"/>
          <w:lang w:eastAsia="hr-HR"/>
        </w:rPr>
        <w:t>. ulica 20, 23222 Zemunik Donji</w:t>
      </w:r>
    </w:p>
    <w:p w14:paraId="2AF41A77" w14:textId="77777777" w:rsidR="004065B8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OIB: 94912243744</w:t>
      </w:r>
    </w:p>
    <w:p w14:paraId="71A81860" w14:textId="77777777" w:rsidR="004065B8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RKP: 12989</w:t>
      </w:r>
    </w:p>
    <w:p w14:paraId="58BC1036" w14:textId="77777777" w:rsidR="004065B8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MB: 03112799</w:t>
      </w:r>
    </w:p>
    <w:p w14:paraId="41C6D2D7" w14:textId="77777777" w:rsidR="004065B8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393592D" w14:textId="77777777" w:rsidR="004065B8" w:rsidRPr="006A647B" w:rsidRDefault="004065B8" w:rsidP="004065B8">
      <w:pPr>
        <w:rPr>
          <w:rFonts w:ascii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46D0C95F" w14:textId="21DFAF31" w:rsidR="004065B8" w:rsidRPr="00243CEA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43CE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0B72DC">
        <w:rPr>
          <w:rFonts w:ascii="Times New Roman" w:hAnsi="Times New Roman" w:cs="Times New Roman"/>
          <w:b/>
          <w:sz w:val="24"/>
          <w:szCs w:val="24"/>
          <w:lang w:eastAsia="hr-HR"/>
        </w:rPr>
        <w:t>400-02/24-01/01</w:t>
      </w:r>
    </w:p>
    <w:p w14:paraId="52CA19ED" w14:textId="5E03C0C6" w:rsidR="004065B8" w:rsidRPr="00243CEA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43CE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URBROJ: </w:t>
      </w:r>
      <w:r w:rsidR="000B72DC">
        <w:rPr>
          <w:rFonts w:ascii="Times New Roman" w:hAnsi="Times New Roman" w:cs="Times New Roman"/>
          <w:b/>
          <w:sz w:val="24"/>
          <w:szCs w:val="24"/>
          <w:lang w:eastAsia="hr-HR"/>
        </w:rPr>
        <w:t>2198-1-46-24-1</w:t>
      </w:r>
    </w:p>
    <w:p w14:paraId="2E517FD3" w14:textId="75BDE7E8" w:rsidR="004065B8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Zemunik Donji, </w:t>
      </w:r>
      <w:r w:rsidR="00C25D1F">
        <w:rPr>
          <w:rFonts w:ascii="Times New Roman" w:hAnsi="Times New Roman" w:cs="Times New Roman"/>
          <w:b/>
          <w:sz w:val="24"/>
          <w:szCs w:val="24"/>
          <w:lang w:eastAsia="hr-HR"/>
        </w:rPr>
        <w:t>16</w:t>
      </w:r>
      <w:r w:rsidR="00E054F4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listopada 2024.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godine</w:t>
      </w:r>
    </w:p>
    <w:p w14:paraId="07A19C9E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5E022081" w14:textId="77777777" w:rsidR="004065B8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12A5DD2B" w14:textId="77777777" w:rsidR="004065B8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022681B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300911A" w14:textId="77777777" w:rsidR="004065B8" w:rsidRDefault="004065B8" w:rsidP="004065B8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7CB5C41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OBRAZLOŽENJE FINANCIJSKOG </w:t>
      </w:r>
      <w:r w:rsidRPr="00676564">
        <w:rPr>
          <w:rFonts w:ascii="Times New Roman" w:hAnsi="Times New Roman" w:cs="Times New Roman"/>
          <w:b/>
          <w:sz w:val="24"/>
          <w:szCs w:val="24"/>
          <w:lang w:eastAsia="hr-HR"/>
        </w:rPr>
        <w:t>PLANA</w:t>
      </w:r>
    </w:p>
    <w:p w14:paraId="1F9EE841" w14:textId="510B1B32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OŠ </w:t>
      </w:r>
      <w:r w:rsidR="00E054F4">
        <w:rPr>
          <w:rFonts w:ascii="Times New Roman" w:hAnsi="Times New Roman" w:cs="Times New Roman"/>
          <w:b/>
          <w:sz w:val="24"/>
          <w:szCs w:val="24"/>
          <w:lang w:eastAsia="hr-HR"/>
        </w:rPr>
        <w:t>ZEMUNIK, Zemunik Donji za 2025. s projekcijama za 2026. i  2027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. godinu</w:t>
      </w:r>
    </w:p>
    <w:p w14:paraId="2E40D9C2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8EEC0A5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A613343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DF86975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DF2785C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A002682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62D20ED5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F8FF7C4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120F3BE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8339C30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5EFBA0F2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65A5700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2C89B35" w14:textId="77777777" w:rsidR="004065B8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64F6EBA3" w14:textId="77777777" w:rsidR="004065B8" w:rsidRPr="00676564" w:rsidRDefault="004065B8" w:rsidP="004065B8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6FBAAC93" w14:textId="77777777" w:rsidR="004065B8" w:rsidRDefault="004065B8" w:rsidP="004065B8">
      <w:pPr>
        <w:jc w:val="both"/>
      </w:pPr>
    </w:p>
    <w:p w14:paraId="677B6482" w14:textId="77777777" w:rsidR="004065B8" w:rsidRDefault="004065B8" w:rsidP="004065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CBB8A8" w14:textId="0C54172D" w:rsidR="003D7E4A" w:rsidRPr="009D6662" w:rsidRDefault="003D7E4A" w:rsidP="003D7E4A">
      <w:pPr>
        <w:jc w:val="both"/>
        <w:rPr>
          <w:rFonts w:ascii="Times New Roman" w:hAnsi="Times New Roman" w:cs="Times New Roman"/>
          <w:sz w:val="24"/>
          <w:szCs w:val="24"/>
        </w:rPr>
      </w:pPr>
      <w:r w:rsidRPr="003D7E4A">
        <w:rPr>
          <w:rFonts w:ascii="Times New Roman" w:hAnsi="Times New Roman" w:cs="Times New Roman"/>
          <w:sz w:val="24"/>
          <w:szCs w:val="24"/>
        </w:rPr>
        <w:lastRenderedPageBreak/>
        <w:t>Osnivač</w:t>
      </w:r>
      <w:r w:rsidR="00BA451D">
        <w:rPr>
          <w:rFonts w:ascii="Times New Roman" w:hAnsi="Times New Roman" w:cs="Times New Roman"/>
          <w:sz w:val="24"/>
          <w:szCs w:val="24"/>
        </w:rPr>
        <w:t xml:space="preserve"> OŠ Zemunik </w:t>
      </w:r>
      <w:r w:rsidR="00115184">
        <w:rPr>
          <w:rFonts w:ascii="Times New Roman" w:hAnsi="Times New Roman" w:cs="Times New Roman"/>
          <w:sz w:val="24"/>
          <w:szCs w:val="24"/>
        </w:rPr>
        <w:t xml:space="preserve">je Zadarska županija. </w:t>
      </w:r>
      <w:r w:rsidRPr="009D6662">
        <w:rPr>
          <w:rFonts w:ascii="Times New Roman" w:hAnsi="Times New Roman" w:cs="Times New Roman"/>
          <w:sz w:val="24"/>
          <w:szCs w:val="24"/>
        </w:rPr>
        <w:t>Na temelju javnih ovlasti Škola obavlja sljedeće poslove: - upise i ispise iz škole s vođenjem odgovarajuće evidencije i dokumentacije - organizaciju i izvođenje nastave i drugih oblika odgojno-obrazovnog rada s učenicima i vođenje odgovarajućih evidencija - vrednovanje i ocjenjivanje učenika i vođenje odgovarajuće evidencija o tome i vođenje evidencija o učeničkim postignućima - izricanje pedagoških mjera i vođenje evidencija o tim mjerama - organiziranje predmetnih i razrednih ispita i vođenje evidencije o njima - izdavanje javnih isprava - izdavanje potvrda - upisivanje podataka o odgojno-obrazovnom radu u e–maticu – zajednički elektronički upisnik ustanova.</w:t>
      </w:r>
    </w:p>
    <w:p w14:paraId="3977A7F3" w14:textId="1DD9E763" w:rsidR="003D7E4A" w:rsidRPr="00115184" w:rsidRDefault="003D7E4A" w:rsidP="003D7E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E4A">
        <w:rPr>
          <w:rFonts w:ascii="Times New Roman" w:hAnsi="Times New Roman" w:cs="Times New Roman"/>
          <w:sz w:val="24"/>
          <w:szCs w:val="24"/>
        </w:rPr>
        <w:t xml:space="preserve">Osnovna škola Zemunik </w:t>
      </w:r>
      <w:r w:rsidR="00FF4E38">
        <w:rPr>
          <w:rFonts w:ascii="Times New Roman" w:hAnsi="Times New Roman" w:cs="Times New Roman"/>
          <w:sz w:val="24"/>
          <w:szCs w:val="24"/>
        </w:rPr>
        <w:t>u školskoj 2024./2025</w:t>
      </w:r>
      <w:r w:rsidR="007C5B10" w:rsidRPr="00115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ima </w:t>
      </w:r>
      <w:r w:rsidR="00115184" w:rsidRPr="00115184">
        <w:rPr>
          <w:rFonts w:ascii="Times New Roman" w:hAnsi="Times New Roman" w:cs="Times New Roman"/>
          <w:color w:val="000000" w:themeColor="text1"/>
          <w:sz w:val="24"/>
          <w:szCs w:val="24"/>
        </w:rPr>
        <w:t>dvanaest</w:t>
      </w:r>
      <w:r w:rsidRPr="00115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razrednih odjela koje pohađa </w:t>
      </w:r>
      <w:r w:rsidR="00115184" w:rsidRPr="00115184">
        <w:rPr>
          <w:rFonts w:ascii="Times New Roman" w:hAnsi="Times New Roman" w:cs="Times New Roman"/>
          <w:color w:val="000000" w:themeColor="text1"/>
          <w:sz w:val="24"/>
          <w:szCs w:val="24"/>
        </w:rPr>
        <w:t>213</w:t>
      </w:r>
      <w:r w:rsidRPr="00115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učenik</w:t>
      </w:r>
      <w:r w:rsidR="007C5B10" w:rsidRPr="0011518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151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72E17B" w14:textId="77777777" w:rsidR="003D7E4A" w:rsidRPr="003D7E4A" w:rsidRDefault="003D7E4A" w:rsidP="003D7E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E2954" w14:textId="77777777" w:rsidR="003D7E4A" w:rsidRPr="003D7E4A" w:rsidRDefault="003D7E4A" w:rsidP="003D7E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57B08" w14:textId="2768506A" w:rsidR="00FF05DA" w:rsidRDefault="00FF05DA" w:rsidP="00FF05DA">
      <w:pPr>
        <w:rPr>
          <w:rFonts w:ascii="Times New Roman" w:hAnsi="Times New Roman" w:cs="Times New Roman"/>
          <w:b/>
          <w:sz w:val="24"/>
          <w:szCs w:val="24"/>
        </w:rPr>
      </w:pPr>
      <w:r w:rsidRPr="00FF05DA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b/>
          <w:sz w:val="24"/>
          <w:szCs w:val="24"/>
        </w:rPr>
        <w:t xml:space="preserve">OPĆEG DIJELA </w:t>
      </w:r>
    </w:p>
    <w:p w14:paraId="67E1C467" w14:textId="77777777" w:rsidR="002B2755" w:rsidRPr="00FF05DA" w:rsidRDefault="002B2755" w:rsidP="00FF05DA">
      <w:pPr>
        <w:rPr>
          <w:rFonts w:ascii="Times New Roman" w:hAnsi="Times New Roman" w:cs="Times New Roman"/>
          <w:b/>
          <w:sz w:val="24"/>
          <w:szCs w:val="24"/>
        </w:rPr>
      </w:pPr>
    </w:p>
    <w:p w14:paraId="410DCAE2" w14:textId="2D51CCE0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U skladu s odredbama Zakona o proračunu i Uputama,  izrađen je Prije</w:t>
      </w:r>
      <w:r w:rsidR="00661816">
        <w:rPr>
          <w:rFonts w:ascii="Times New Roman" w:hAnsi="Times New Roman" w:cs="Times New Roman"/>
          <w:sz w:val="24"/>
          <w:szCs w:val="24"/>
        </w:rPr>
        <w:t>dlog financijskog  plana za 2025</w:t>
      </w:r>
      <w:r w:rsidRPr="00FF05DA">
        <w:rPr>
          <w:rFonts w:ascii="Times New Roman" w:hAnsi="Times New Roman" w:cs="Times New Roman"/>
          <w:sz w:val="24"/>
          <w:szCs w:val="24"/>
        </w:rPr>
        <w:t>. godinu  s projekcijama za 202</w:t>
      </w:r>
      <w:r w:rsidR="006618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="00661816">
        <w:rPr>
          <w:rFonts w:ascii="Times New Roman" w:hAnsi="Times New Roman" w:cs="Times New Roman"/>
          <w:sz w:val="24"/>
          <w:szCs w:val="24"/>
        </w:rPr>
        <w:t>2027</w:t>
      </w:r>
      <w:r w:rsidRPr="00FF05DA">
        <w:rPr>
          <w:rFonts w:ascii="Times New Roman" w:hAnsi="Times New Roman" w:cs="Times New Roman"/>
          <w:sz w:val="24"/>
          <w:szCs w:val="24"/>
        </w:rPr>
        <w:t>. godinu, a obuhvaća sve prihode i rashode prema izvorima financiranja i to:</w:t>
      </w:r>
    </w:p>
    <w:p w14:paraId="492D05EF" w14:textId="3E31E147" w:rsidR="00FF05DA" w:rsidRPr="00FF05DA" w:rsidRDefault="00FF05DA" w:rsidP="00FF05D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prihode iz Državnog proračuna za plaće</w:t>
      </w:r>
      <w:r w:rsidR="00BA451D">
        <w:rPr>
          <w:rFonts w:ascii="Times New Roman" w:hAnsi="Times New Roman" w:cs="Times New Roman"/>
          <w:sz w:val="24"/>
          <w:szCs w:val="24"/>
        </w:rPr>
        <w:t>, prijevoz i naknade zaposlenih</w:t>
      </w:r>
      <w:r w:rsidRPr="00FF05DA">
        <w:rPr>
          <w:rFonts w:ascii="Times New Roman" w:hAnsi="Times New Roman" w:cs="Times New Roman"/>
          <w:sz w:val="24"/>
          <w:szCs w:val="24"/>
        </w:rPr>
        <w:t xml:space="preserve"> te nabavu nastavnih sredstava i udžbenika za učenike;</w:t>
      </w:r>
    </w:p>
    <w:p w14:paraId="5F4986C0" w14:textId="77777777" w:rsidR="00FF05DA" w:rsidRPr="00FF05DA" w:rsidRDefault="00FF05DA" w:rsidP="00FF05D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prihode iz Županijskog proračuna za materijalne i financijske rashode;</w:t>
      </w:r>
    </w:p>
    <w:p w14:paraId="22C3674B" w14:textId="730152DF" w:rsidR="00FF05DA" w:rsidRPr="00FF05DA" w:rsidRDefault="00FF05DA" w:rsidP="00FF05D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prihoda za posebne namjene (uplate roditelja za školsku kuhinju)</w:t>
      </w:r>
      <w:r w:rsidR="00BA451D">
        <w:rPr>
          <w:rFonts w:ascii="Times New Roman" w:hAnsi="Times New Roman" w:cs="Times New Roman"/>
          <w:sz w:val="24"/>
          <w:szCs w:val="24"/>
        </w:rPr>
        <w:t xml:space="preserve"> </w:t>
      </w:r>
      <w:r w:rsidR="007A4852">
        <w:rPr>
          <w:rFonts w:ascii="Times New Roman" w:hAnsi="Times New Roman" w:cs="Times New Roman"/>
          <w:sz w:val="24"/>
          <w:szCs w:val="24"/>
        </w:rPr>
        <w:t>-</w:t>
      </w:r>
      <w:r w:rsidR="00BA451D">
        <w:rPr>
          <w:rFonts w:ascii="Times New Roman" w:hAnsi="Times New Roman" w:cs="Times New Roman"/>
          <w:sz w:val="24"/>
          <w:szCs w:val="24"/>
        </w:rPr>
        <w:t xml:space="preserve"> </w:t>
      </w:r>
      <w:r w:rsidR="007A4852">
        <w:rPr>
          <w:rFonts w:ascii="Times New Roman" w:hAnsi="Times New Roman" w:cs="Times New Roman"/>
          <w:sz w:val="24"/>
          <w:szCs w:val="24"/>
        </w:rPr>
        <w:t>usluge produženog boravka</w:t>
      </w:r>
    </w:p>
    <w:p w14:paraId="3D5E5F2B" w14:textId="77777777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5D3EE" w14:textId="77777777" w:rsidR="00BB37BB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 xml:space="preserve">Prihodi, a s tim </w:t>
      </w:r>
      <w:r w:rsidR="004A4870">
        <w:rPr>
          <w:rFonts w:ascii="Times New Roman" w:hAnsi="Times New Roman" w:cs="Times New Roman"/>
          <w:sz w:val="24"/>
          <w:szCs w:val="24"/>
        </w:rPr>
        <w:t>i rashodi iz Državnog proračuna</w:t>
      </w:r>
      <w:r w:rsidRPr="00FF05DA">
        <w:rPr>
          <w:rFonts w:ascii="Times New Roman" w:hAnsi="Times New Roman" w:cs="Times New Roman"/>
          <w:sz w:val="24"/>
          <w:szCs w:val="24"/>
        </w:rPr>
        <w:t>:</w:t>
      </w:r>
    </w:p>
    <w:p w14:paraId="0B502D1A" w14:textId="14D5222F" w:rsidR="004A4870" w:rsidRDefault="005F4D10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870" w:rsidRPr="004A4870">
        <w:rPr>
          <w:rFonts w:ascii="Times New Roman" w:hAnsi="Times New Roman" w:cs="Times New Roman"/>
          <w:b/>
          <w:sz w:val="24"/>
          <w:szCs w:val="24"/>
        </w:rPr>
        <w:t>skupina 63</w:t>
      </w:r>
      <w:r w:rsidR="004A4870">
        <w:rPr>
          <w:rFonts w:ascii="Times New Roman" w:hAnsi="Times New Roman" w:cs="Times New Roman"/>
          <w:sz w:val="24"/>
          <w:szCs w:val="24"/>
        </w:rPr>
        <w:t xml:space="preserve"> pokazuje povećanje</w:t>
      </w:r>
      <w:r w:rsidR="00810B53">
        <w:rPr>
          <w:rFonts w:ascii="Times New Roman" w:hAnsi="Times New Roman" w:cs="Times New Roman"/>
          <w:sz w:val="24"/>
          <w:szCs w:val="24"/>
        </w:rPr>
        <w:t xml:space="preserve"> plana</w:t>
      </w:r>
      <w:r w:rsidR="003015BC">
        <w:rPr>
          <w:rFonts w:ascii="Times New Roman" w:hAnsi="Times New Roman" w:cs="Times New Roman"/>
          <w:sz w:val="24"/>
          <w:szCs w:val="24"/>
        </w:rPr>
        <w:t xml:space="preserve"> u 2025. godini u odnosu na 2024</w:t>
      </w:r>
      <w:r w:rsidR="004A4870">
        <w:rPr>
          <w:rFonts w:ascii="Times New Roman" w:hAnsi="Times New Roman" w:cs="Times New Roman"/>
          <w:sz w:val="24"/>
          <w:szCs w:val="24"/>
        </w:rPr>
        <w:t xml:space="preserve">. godinu, a odnosi se na  </w:t>
      </w:r>
      <w:r w:rsidR="00BB37BB">
        <w:rPr>
          <w:rFonts w:ascii="Times New Roman" w:hAnsi="Times New Roman" w:cs="Times New Roman"/>
          <w:sz w:val="24"/>
          <w:szCs w:val="24"/>
        </w:rPr>
        <w:t>zaposlene (plaće i doprinosi),</w:t>
      </w:r>
      <w:r w:rsidR="007A4852">
        <w:rPr>
          <w:rFonts w:ascii="Times New Roman" w:hAnsi="Times New Roman" w:cs="Times New Roman"/>
          <w:sz w:val="24"/>
          <w:szCs w:val="24"/>
        </w:rPr>
        <w:t xml:space="preserve"> ostalih rashoda za zaposlene (</w:t>
      </w:r>
      <w:r w:rsidR="00BB37BB">
        <w:rPr>
          <w:rFonts w:ascii="Times New Roman" w:hAnsi="Times New Roman" w:cs="Times New Roman"/>
          <w:sz w:val="24"/>
          <w:szCs w:val="24"/>
        </w:rPr>
        <w:t>pomoći, dar za djecu, jubilarne nagrade, otpremnine, regres, božićnica), naknade troškova zaposlenima</w:t>
      </w:r>
      <w:r w:rsidR="00BA451D">
        <w:rPr>
          <w:rFonts w:ascii="Times New Roman" w:hAnsi="Times New Roman" w:cs="Times New Roman"/>
          <w:sz w:val="24"/>
          <w:szCs w:val="24"/>
        </w:rPr>
        <w:t xml:space="preserve"> </w:t>
      </w:r>
      <w:r w:rsidR="00BB37BB">
        <w:rPr>
          <w:rFonts w:ascii="Times New Roman" w:hAnsi="Times New Roman" w:cs="Times New Roman"/>
          <w:sz w:val="24"/>
          <w:szCs w:val="24"/>
        </w:rPr>
        <w:t>- prijevoz na posao i s posla, nabava obveznih udžbenika za učenike i lektirne građe</w:t>
      </w:r>
      <w:r w:rsidR="004A48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DEF78B" w14:textId="2F048F24" w:rsidR="00810B53" w:rsidRPr="00BA451D" w:rsidRDefault="004A4870" w:rsidP="00FF05D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0B53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1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skupina 65</w:t>
      </w:r>
      <w:r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CC1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>ostaje nepromijenjena u 2025</w:t>
      </w:r>
      <w:r w:rsidR="00810B53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>. godin</w:t>
      </w:r>
      <w:r w:rsidR="00683CC1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 odnosu na 2024. Razlog tome su </w:t>
      </w:r>
      <w:r w:rsidR="001A71B1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>besplatne marende za sve učenike Odlukom</w:t>
      </w:r>
      <w:r w:rsidR="00BA4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51D" w:rsidRPr="00BA4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kriterijima i načinu financiranja, odnosno sufinanciranja troškova prehrane za učenike osnovnih škola</w:t>
      </w:r>
      <w:r w:rsidR="00BA4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koju je donijela Vlada Republike Hrvatske</w:t>
      </w:r>
      <w:r w:rsidR="00810B53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A71B1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shodno tome Škola dobiva uplate </w:t>
      </w:r>
      <w:r w:rsidR="00810B53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>roditelj</w:t>
      </w:r>
      <w:r w:rsidR="001A71B1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>a za marende</w:t>
      </w:r>
      <w:r w:rsidR="00810B53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učenika uključenih u produženi boravak u iznosu od 2,65 Eur po danu, dok ostatak iznosa 1,33 Eur financira država. Škola nema vlastiti IBAN pa roditelji izvršavaju uplate na jedinstven račun Zadarske županije.</w:t>
      </w:r>
    </w:p>
    <w:p w14:paraId="0DCB52B6" w14:textId="63F2500C" w:rsidR="00711E09" w:rsidRPr="00FF05DA" w:rsidRDefault="00810B53" w:rsidP="00711E09">
      <w:pPr>
        <w:spacing w:after="304" w:line="278" w:lineRule="exac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0B53">
        <w:rPr>
          <w:rFonts w:ascii="Times New Roman" w:hAnsi="Times New Roman" w:cs="Times New Roman"/>
          <w:b/>
          <w:sz w:val="24"/>
          <w:szCs w:val="24"/>
        </w:rPr>
        <w:t>skupina 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5DA" w:rsidRPr="00FF05DA">
        <w:rPr>
          <w:rFonts w:ascii="Times New Roman" w:hAnsi="Times New Roman" w:cs="Times New Roman"/>
          <w:sz w:val="24"/>
          <w:szCs w:val="24"/>
        </w:rPr>
        <w:t>Prihodi iz Županijskog proračuna namijenjeni su za mat</w:t>
      </w:r>
      <w:r w:rsidR="00C67F13">
        <w:rPr>
          <w:rFonts w:ascii="Times New Roman" w:hAnsi="Times New Roman" w:cs="Times New Roman"/>
          <w:sz w:val="24"/>
          <w:szCs w:val="24"/>
        </w:rPr>
        <w:t xml:space="preserve">erijalne i financijske rashode </w:t>
      </w:r>
      <w:r w:rsidR="00C67F13" w:rsidRPr="00C67F13">
        <w:rPr>
          <w:rFonts w:ascii="Times New Roman" w:hAnsi="Times New Roman" w:cs="Times New Roman"/>
          <w:sz w:val="24"/>
          <w:szCs w:val="24"/>
        </w:rPr>
        <w:t xml:space="preserve">poslovanja škole, prvenstveno </w:t>
      </w:r>
      <w:r w:rsidR="00C67F13">
        <w:rPr>
          <w:rFonts w:ascii="Times New Roman" w:hAnsi="Times New Roman" w:cs="Times New Roman"/>
          <w:sz w:val="24"/>
          <w:szCs w:val="24"/>
        </w:rPr>
        <w:t xml:space="preserve">za </w:t>
      </w:r>
      <w:r w:rsidR="00C67F13" w:rsidRPr="00C67F13">
        <w:rPr>
          <w:rFonts w:ascii="Times New Roman" w:hAnsi="Times New Roman" w:cs="Times New Roman"/>
          <w:sz w:val="24"/>
          <w:szCs w:val="24"/>
        </w:rPr>
        <w:t>podmirenje ugovornih obveza škole za energente, zakupnine i najamnine (prijevoz učenika), tekuće režijske troškove i usluge, održavanje i popravak opreme, nabavu uredskog materijala, rashoda za stručno usavršavanje zaposlenika i ostal</w:t>
      </w:r>
      <w:r w:rsidR="00C67F13">
        <w:rPr>
          <w:rFonts w:ascii="Times New Roman" w:hAnsi="Times New Roman" w:cs="Times New Roman"/>
          <w:sz w:val="24"/>
          <w:szCs w:val="24"/>
        </w:rPr>
        <w:t xml:space="preserve">e naknade troškova zaposlenika, </w:t>
      </w:r>
      <w:r w:rsidR="00FF05DA" w:rsidRPr="00FF05DA">
        <w:rPr>
          <w:rFonts w:ascii="Times New Roman" w:hAnsi="Times New Roman" w:cs="Times New Roman"/>
          <w:sz w:val="24"/>
          <w:szCs w:val="24"/>
        </w:rPr>
        <w:t>a z</w:t>
      </w:r>
      <w:r w:rsidR="00C67F13">
        <w:rPr>
          <w:rFonts w:ascii="Times New Roman" w:hAnsi="Times New Roman" w:cs="Times New Roman"/>
          <w:sz w:val="24"/>
          <w:szCs w:val="24"/>
        </w:rPr>
        <w:t xml:space="preserve">adani su kroz limite od strane </w:t>
      </w:r>
      <w:r w:rsidR="007A4852">
        <w:rPr>
          <w:rFonts w:ascii="Times New Roman" w:hAnsi="Times New Roman" w:cs="Times New Roman"/>
          <w:sz w:val="24"/>
          <w:szCs w:val="24"/>
        </w:rPr>
        <w:t xml:space="preserve">Zadarske </w:t>
      </w:r>
      <w:r w:rsidR="00C67F13">
        <w:rPr>
          <w:rFonts w:ascii="Times New Roman" w:hAnsi="Times New Roman" w:cs="Times New Roman"/>
          <w:sz w:val="24"/>
          <w:szCs w:val="24"/>
        </w:rPr>
        <w:t>županije.</w:t>
      </w:r>
    </w:p>
    <w:p w14:paraId="4C30C0F8" w14:textId="70913CBE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Zbog zadanih limita nismo se mogli pridržavati naših realnih troškova. Od ukupnog iznosa zadanih  prihoda  od Zadarske županije za financiranje  materijal</w:t>
      </w:r>
      <w:r w:rsidR="00C07420">
        <w:rPr>
          <w:rFonts w:ascii="Times New Roman" w:hAnsi="Times New Roman" w:cs="Times New Roman"/>
          <w:sz w:val="24"/>
          <w:szCs w:val="24"/>
        </w:rPr>
        <w:t xml:space="preserve">nih i financijskih  izdataka  najviše </w:t>
      </w:r>
      <w:r w:rsidRPr="00FF05DA">
        <w:rPr>
          <w:rFonts w:ascii="Times New Roman" w:hAnsi="Times New Roman" w:cs="Times New Roman"/>
          <w:sz w:val="24"/>
          <w:szCs w:val="24"/>
        </w:rPr>
        <w:t>odlazi na troškove prijevoza u</w:t>
      </w:r>
      <w:r w:rsidR="00C07420">
        <w:rPr>
          <w:rFonts w:ascii="Times New Roman" w:hAnsi="Times New Roman" w:cs="Times New Roman"/>
          <w:sz w:val="24"/>
          <w:szCs w:val="24"/>
        </w:rPr>
        <w:t xml:space="preserve">čenika i na troškove grijanja, a ostatak </w:t>
      </w:r>
      <w:r w:rsidRPr="00FF05DA">
        <w:rPr>
          <w:rFonts w:ascii="Times New Roman" w:hAnsi="Times New Roman" w:cs="Times New Roman"/>
          <w:sz w:val="24"/>
          <w:szCs w:val="24"/>
        </w:rPr>
        <w:t xml:space="preserve">nije dostatan za cijelu godinu pa smo maksimalno smanjili sve  materijalne rashode.     </w:t>
      </w:r>
    </w:p>
    <w:p w14:paraId="0567D46C" w14:textId="41A87D51" w:rsidR="00FF05DA" w:rsidRPr="00C07420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lastRenderedPageBreak/>
        <w:t>Potrebe za investicijsko održavanje i adaptaciju se planiraju i potražuju prema potrebi, a realizacija ovisi o osiguranim sredstvima osnivača (Zadarska županija), te programu MZO</w:t>
      </w:r>
      <w:r w:rsidR="003015BC">
        <w:rPr>
          <w:rFonts w:ascii="Times New Roman" w:hAnsi="Times New Roman" w:cs="Times New Roman"/>
          <w:sz w:val="24"/>
          <w:szCs w:val="24"/>
        </w:rPr>
        <w:t>M</w:t>
      </w:r>
      <w:r w:rsidRPr="00FF05DA">
        <w:rPr>
          <w:rFonts w:ascii="Times New Roman" w:hAnsi="Times New Roman" w:cs="Times New Roman"/>
          <w:sz w:val="24"/>
          <w:szCs w:val="24"/>
        </w:rPr>
        <w:t xml:space="preserve">-a. Stalnu podršku imamo od Upravnog odjela za obrazovanje, kulturu i šport Zadarske županije i lokalne uprave Općine Zemunik Donji. </w:t>
      </w:r>
      <w:r w:rsidRPr="00C07420">
        <w:rPr>
          <w:rFonts w:ascii="Times New Roman" w:hAnsi="Times New Roman" w:cs="Times New Roman"/>
          <w:sz w:val="24"/>
          <w:szCs w:val="24"/>
        </w:rPr>
        <w:t>Radi se na izradi projektne dokumentacije za rekonstrukciju i dogradnju postojeće građevine na OŠ Zemunik – dogradnja i uređenje prostorija za izvođenje nastavnih sadržaja. Tekuće održavanje izvršavat će se redovito.</w:t>
      </w:r>
    </w:p>
    <w:p w14:paraId="4EC8D679" w14:textId="356FE48A" w:rsidR="00E13CB2" w:rsidRPr="0065565E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Rashodi za</w:t>
      </w:r>
      <w:r w:rsidR="00A840E4">
        <w:rPr>
          <w:rFonts w:ascii="Times New Roman" w:hAnsi="Times New Roman" w:cs="Times New Roman"/>
          <w:sz w:val="24"/>
          <w:szCs w:val="24"/>
        </w:rPr>
        <w:t xml:space="preserve"> Javne potrebe, nisu navedeni  </w:t>
      </w:r>
      <w:r w:rsidRPr="00FF05DA">
        <w:rPr>
          <w:rFonts w:ascii="Times New Roman" w:hAnsi="Times New Roman" w:cs="Times New Roman"/>
          <w:sz w:val="24"/>
          <w:szCs w:val="24"/>
        </w:rPr>
        <w:t>prijedlogom financijskog plana</w:t>
      </w:r>
      <w:r w:rsidR="003A52F3">
        <w:rPr>
          <w:rFonts w:ascii="Times New Roman" w:hAnsi="Times New Roman" w:cs="Times New Roman"/>
          <w:sz w:val="24"/>
          <w:szCs w:val="24"/>
        </w:rPr>
        <w:t xml:space="preserve"> za 2025</w:t>
      </w:r>
      <w:r w:rsidR="007C5B10">
        <w:rPr>
          <w:rFonts w:ascii="Times New Roman" w:hAnsi="Times New Roman" w:cs="Times New Roman"/>
          <w:sz w:val="24"/>
          <w:szCs w:val="24"/>
        </w:rPr>
        <w:t>.,</w:t>
      </w:r>
      <w:r w:rsidR="007A4852">
        <w:rPr>
          <w:rFonts w:ascii="Times New Roman" w:hAnsi="Times New Roman" w:cs="Times New Roman"/>
          <w:sz w:val="24"/>
          <w:szCs w:val="24"/>
        </w:rPr>
        <w:t xml:space="preserve"> </w:t>
      </w:r>
      <w:r w:rsidR="003A52F3">
        <w:rPr>
          <w:rFonts w:ascii="Times New Roman" w:hAnsi="Times New Roman" w:cs="Times New Roman"/>
          <w:sz w:val="24"/>
          <w:szCs w:val="24"/>
        </w:rPr>
        <w:t>2026</w:t>
      </w:r>
      <w:r w:rsidRPr="00FF05DA">
        <w:rPr>
          <w:rFonts w:ascii="Times New Roman" w:hAnsi="Times New Roman" w:cs="Times New Roman"/>
          <w:sz w:val="24"/>
          <w:szCs w:val="24"/>
        </w:rPr>
        <w:t>.</w:t>
      </w:r>
      <w:r w:rsidR="007C5B10">
        <w:rPr>
          <w:rFonts w:ascii="Times New Roman" w:hAnsi="Times New Roman" w:cs="Times New Roman"/>
          <w:sz w:val="24"/>
          <w:szCs w:val="24"/>
        </w:rPr>
        <w:t>,</w:t>
      </w:r>
      <w:r w:rsidR="007A4852">
        <w:rPr>
          <w:rFonts w:ascii="Times New Roman" w:hAnsi="Times New Roman" w:cs="Times New Roman"/>
          <w:sz w:val="24"/>
          <w:szCs w:val="24"/>
        </w:rPr>
        <w:t xml:space="preserve"> </w:t>
      </w:r>
      <w:r w:rsidR="003A52F3">
        <w:rPr>
          <w:rFonts w:ascii="Times New Roman" w:hAnsi="Times New Roman" w:cs="Times New Roman"/>
          <w:sz w:val="24"/>
          <w:szCs w:val="24"/>
        </w:rPr>
        <w:t>2027</w:t>
      </w:r>
      <w:r w:rsidR="007C5B10">
        <w:rPr>
          <w:rFonts w:ascii="Times New Roman" w:hAnsi="Times New Roman" w:cs="Times New Roman"/>
          <w:sz w:val="24"/>
          <w:szCs w:val="24"/>
        </w:rPr>
        <w:t>.</w:t>
      </w:r>
      <w:r w:rsidRPr="00FF05DA">
        <w:rPr>
          <w:rFonts w:ascii="Times New Roman" w:hAnsi="Times New Roman" w:cs="Times New Roman"/>
          <w:sz w:val="24"/>
          <w:szCs w:val="24"/>
        </w:rPr>
        <w:t xml:space="preserve"> Sredstva za ulaganje u nefinancijsku imovinu odobravaju se kroz  posebne Odluke županije.</w:t>
      </w:r>
    </w:p>
    <w:p w14:paraId="09D8B3F5" w14:textId="77777777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C62DE" w14:textId="77777777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9C694" w14:textId="77777777" w:rsidR="00FF05DA" w:rsidRDefault="008D7C70" w:rsidP="00FF05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14:paraId="0A73CCC6" w14:textId="77777777" w:rsidR="008D7C70" w:rsidRDefault="008D7C70" w:rsidP="00FF05DA">
      <w:pPr>
        <w:rPr>
          <w:rFonts w:ascii="Times New Roman" w:hAnsi="Times New Roman" w:cs="Times New Roman"/>
          <w:b/>
          <w:sz w:val="24"/>
          <w:szCs w:val="24"/>
        </w:rPr>
      </w:pPr>
    </w:p>
    <w:p w14:paraId="17837377" w14:textId="77777777" w:rsidR="008D7C70" w:rsidRPr="00FF05DA" w:rsidRDefault="008D7C70" w:rsidP="008D7C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5DA">
        <w:rPr>
          <w:rFonts w:ascii="Times New Roman" w:hAnsi="Times New Roman" w:cs="Times New Roman"/>
          <w:b/>
          <w:bCs/>
          <w:sz w:val="24"/>
          <w:szCs w:val="24"/>
        </w:rPr>
        <w:t xml:space="preserve">            31  Rashodi za zaposlene</w:t>
      </w:r>
    </w:p>
    <w:p w14:paraId="28F1642A" w14:textId="77777777" w:rsidR="008D7C70" w:rsidRPr="00FF05DA" w:rsidRDefault="008D7C70" w:rsidP="008D7C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5DA">
        <w:rPr>
          <w:rFonts w:ascii="Times New Roman" w:hAnsi="Times New Roman" w:cs="Times New Roman"/>
          <w:b/>
          <w:bCs/>
          <w:sz w:val="24"/>
          <w:szCs w:val="24"/>
        </w:rPr>
        <w:t>Opis programa</w:t>
      </w:r>
    </w:p>
    <w:p w14:paraId="4F9C611F" w14:textId="024F4D70" w:rsidR="008D7C70" w:rsidRDefault="008D7C70" w:rsidP="008D7C70">
      <w:pPr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 xml:space="preserve">Program je namijenjen za financiranje troškova </w:t>
      </w:r>
      <w:r>
        <w:rPr>
          <w:rFonts w:ascii="Times New Roman" w:hAnsi="Times New Roman" w:cs="Times New Roman"/>
          <w:sz w:val="24"/>
          <w:szCs w:val="24"/>
        </w:rPr>
        <w:t>zaposlenika MZO</w:t>
      </w:r>
      <w:r w:rsidR="003015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te </w:t>
      </w:r>
      <w:r w:rsidRPr="00FF05DA">
        <w:rPr>
          <w:rFonts w:ascii="Times New Roman" w:hAnsi="Times New Roman" w:cs="Times New Roman"/>
          <w:sz w:val="24"/>
          <w:szCs w:val="24"/>
        </w:rPr>
        <w:t>za plaće učitelja u produženom boravku i ostalih naknada (dar za</w:t>
      </w:r>
      <w:r w:rsidR="00630BDE">
        <w:rPr>
          <w:rFonts w:ascii="Times New Roman" w:hAnsi="Times New Roman" w:cs="Times New Roman"/>
          <w:sz w:val="24"/>
          <w:szCs w:val="24"/>
        </w:rPr>
        <w:t xml:space="preserve"> dijete, regres za godišnji odmo</w:t>
      </w:r>
      <w:r w:rsidRPr="00FF05DA">
        <w:rPr>
          <w:rFonts w:ascii="Times New Roman" w:hAnsi="Times New Roman" w:cs="Times New Roman"/>
          <w:sz w:val="24"/>
          <w:szCs w:val="24"/>
        </w:rPr>
        <w:t>r, božićnica).</w:t>
      </w:r>
    </w:p>
    <w:p w14:paraId="3D46AF23" w14:textId="0B72F545" w:rsidR="008D7C70" w:rsidRPr="003015BC" w:rsidRDefault="00B2683E" w:rsidP="008D7C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Planirano je povećanje u 202</w:t>
      </w:r>
      <w:r w:rsidR="005A1527">
        <w:rPr>
          <w:rFonts w:ascii="Times New Roman" w:hAnsi="Times New Roman" w:cs="Times New Roman"/>
          <w:sz w:val="24"/>
          <w:szCs w:val="24"/>
        </w:rPr>
        <w:t>5. u odnosu na plan 202</w:t>
      </w:r>
      <w:r w:rsidR="00F26857">
        <w:rPr>
          <w:rFonts w:ascii="Times New Roman" w:hAnsi="Times New Roman" w:cs="Times New Roman"/>
          <w:sz w:val="24"/>
          <w:szCs w:val="24"/>
        </w:rPr>
        <w:t>4</w:t>
      </w:r>
      <w:r w:rsidR="003015BC">
        <w:rPr>
          <w:rFonts w:ascii="Times New Roman" w:hAnsi="Times New Roman" w:cs="Times New Roman"/>
          <w:sz w:val="24"/>
          <w:szCs w:val="24"/>
        </w:rPr>
        <w:t>. za 3,6</w:t>
      </w:r>
      <w:r w:rsidR="008D7C70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30BDE" w:rsidRPr="003015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ponajviše zbog povećanja plaća djelatnika, a sukladno Odluci.</w:t>
      </w:r>
    </w:p>
    <w:p w14:paraId="5BB9B97D" w14:textId="77777777" w:rsidR="008D7C70" w:rsidRPr="00B2683E" w:rsidRDefault="008D7C70" w:rsidP="00FF05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0DE033" w14:textId="77777777" w:rsidR="00FF05DA" w:rsidRPr="00FF05DA" w:rsidRDefault="00FF05DA" w:rsidP="00FF05DA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05DA">
        <w:rPr>
          <w:rFonts w:ascii="Times New Roman" w:hAnsi="Times New Roman" w:cs="Times New Roman"/>
          <w:b/>
          <w:sz w:val="24"/>
          <w:szCs w:val="24"/>
        </w:rPr>
        <w:t>Materijalni rashodi – Opći prihodi i primici</w:t>
      </w:r>
    </w:p>
    <w:p w14:paraId="525F0507" w14:textId="77777777" w:rsidR="00FF05DA" w:rsidRPr="00FF05DA" w:rsidRDefault="00FF05DA" w:rsidP="00FF0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5DA">
        <w:rPr>
          <w:rFonts w:ascii="Times New Roman" w:hAnsi="Times New Roman" w:cs="Times New Roman"/>
          <w:b/>
          <w:sz w:val="24"/>
          <w:szCs w:val="24"/>
        </w:rPr>
        <w:t>Opis programa</w:t>
      </w:r>
    </w:p>
    <w:p w14:paraId="2250CB2A" w14:textId="77777777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Program je namijenjen financiranju materijalnih rashoda škole.</w:t>
      </w:r>
    </w:p>
    <w:p w14:paraId="108EDA22" w14:textId="2D770E60" w:rsidR="00E13CB2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Slijedom Uputa za i</w:t>
      </w:r>
      <w:r w:rsidR="00CF42EA">
        <w:rPr>
          <w:rFonts w:ascii="Times New Roman" w:hAnsi="Times New Roman" w:cs="Times New Roman"/>
          <w:sz w:val="24"/>
          <w:szCs w:val="24"/>
        </w:rPr>
        <w:t>zradu Financijskog plana za 202</w:t>
      </w:r>
      <w:r w:rsidR="004353D2">
        <w:rPr>
          <w:rFonts w:ascii="Times New Roman" w:hAnsi="Times New Roman" w:cs="Times New Roman"/>
          <w:sz w:val="24"/>
          <w:szCs w:val="24"/>
        </w:rPr>
        <w:t xml:space="preserve">5. godinu i projekcija za 2026. i </w:t>
      </w:r>
      <w:r w:rsidR="00CF42EA">
        <w:rPr>
          <w:rFonts w:ascii="Times New Roman" w:hAnsi="Times New Roman" w:cs="Times New Roman"/>
          <w:sz w:val="24"/>
          <w:szCs w:val="24"/>
        </w:rPr>
        <w:t>2027</w:t>
      </w:r>
      <w:r w:rsidR="00E5502E">
        <w:rPr>
          <w:rFonts w:ascii="Times New Roman" w:hAnsi="Times New Roman" w:cs="Times New Roman"/>
          <w:sz w:val="24"/>
          <w:szCs w:val="24"/>
        </w:rPr>
        <w:t>. godinu - Limit za 2025</w:t>
      </w:r>
      <w:r w:rsidRPr="00FF05DA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E5502E">
        <w:rPr>
          <w:rFonts w:ascii="Times New Roman" w:hAnsi="Times New Roman" w:cs="Times New Roman"/>
          <w:b/>
          <w:sz w:val="24"/>
          <w:szCs w:val="24"/>
        </w:rPr>
        <w:t>101.734,50</w:t>
      </w:r>
      <w:r w:rsidRPr="00FF05DA">
        <w:rPr>
          <w:rFonts w:ascii="Times New Roman" w:hAnsi="Times New Roman" w:cs="Times New Roman"/>
          <w:sz w:val="24"/>
          <w:szCs w:val="24"/>
        </w:rPr>
        <w:t xml:space="preserve"> </w:t>
      </w:r>
      <w:r w:rsidRPr="00E13CB2">
        <w:rPr>
          <w:rFonts w:ascii="Times New Roman" w:hAnsi="Times New Roman" w:cs="Times New Roman"/>
          <w:b/>
          <w:sz w:val="24"/>
          <w:szCs w:val="24"/>
        </w:rPr>
        <w:t>EUR-a.</w:t>
      </w:r>
      <w:r w:rsidRPr="00FF05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5315F4" w14:textId="2E32706C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 xml:space="preserve">U iznos od </w:t>
      </w:r>
      <w:r w:rsidR="00E5502E">
        <w:rPr>
          <w:rFonts w:ascii="Times New Roman" w:hAnsi="Times New Roman" w:cs="Times New Roman"/>
          <w:b/>
          <w:bCs/>
          <w:sz w:val="24"/>
          <w:szCs w:val="24"/>
        </w:rPr>
        <w:t>101.734,50</w:t>
      </w:r>
      <w:r w:rsidRPr="00FF05DA">
        <w:rPr>
          <w:rFonts w:ascii="Times New Roman" w:hAnsi="Times New Roman" w:cs="Times New Roman"/>
          <w:b/>
          <w:bCs/>
          <w:sz w:val="24"/>
          <w:szCs w:val="24"/>
        </w:rPr>
        <w:t xml:space="preserve"> EUR-a</w:t>
      </w:r>
      <w:r w:rsidRPr="00FF05DA">
        <w:rPr>
          <w:rFonts w:ascii="Times New Roman" w:hAnsi="Times New Roman" w:cs="Times New Roman"/>
          <w:sz w:val="24"/>
          <w:szCs w:val="24"/>
        </w:rPr>
        <w:t xml:space="preserve"> planirane su sve ugovorene obveze šk</w:t>
      </w:r>
      <w:r w:rsidR="00EA1B13">
        <w:rPr>
          <w:rFonts w:ascii="Times New Roman" w:hAnsi="Times New Roman" w:cs="Times New Roman"/>
          <w:sz w:val="24"/>
          <w:szCs w:val="24"/>
        </w:rPr>
        <w:t>ole i svi ostali rashodi za 2025</w:t>
      </w:r>
      <w:r w:rsidRPr="00FF05DA">
        <w:rPr>
          <w:rFonts w:ascii="Times New Roman" w:hAnsi="Times New Roman" w:cs="Times New Roman"/>
          <w:sz w:val="24"/>
          <w:szCs w:val="24"/>
        </w:rPr>
        <w:t>. godinu.</w:t>
      </w:r>
    </w:p>
    <w:p w14:paraId="357E160C" w14:textId="77777777" w:rsidR="00FF05DA" w:rsidRPr="00FF05DA" w:rsidRDefault="00FF05DA" w:rsidP="00FF05D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Naknade troškova zaposlenima</w:t>
      </w:r>
    </w:p>
    <w:p w14:paraId="41208D1F" w14:textId="77777777" w:rsidR="00FF05DA" w:rsidRPr="00FF05DA" w:rsidRDefault="00FF05DA" w:rsidP="00FF05D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Uredski mater.i ost.mater.rashodi</w:t>
      </w:r>
    </w:p>
    <w:p w14:paraId="18D2B209" w14:textId="77777777" w:rsidR="00FF05DA" w:rsidRPr="00FF05DA" w:rsidRDefault="00FF05DA" w:rsidP="00FF05D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Materijal i sirovine</w:t>
      </w:r>
    </w:p>
    <w:p w14:paraId="6604B997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 xml:space="preserve">Eelektrična energija </w:t>
      </w:r>
    </w:p>
    <w:p w14:paraId="5E50CA25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Motorni benzin i dizel gorivo</w:t>
      </w:r>
    </w:p>
    <w:p w14:paraId="5C67C3AF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 xml:space="preserve">Materijal i dijel. za tek. inv.održavanje </w:t>
      </w:r>
    </w:p>
    <w:p w14:paraId="13CAED0A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Sitan inventar</w:t>
      </w:r>
    </w:p>
    <w:p w14:paraId="6AF451A7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Službena i radna odjeća</w:t>
      </w:r>
    </w:p>
    <w:p w14:paraId="39ED5646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Usluge telefona, pošte</w:t>
      </w:r>
    </w:p>
    <w:p w14:paraId="611396C4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 xml:space="preserve">Usluge tekućeg investicijskog održavanja </w:t>
      </w:r>
    </w:p>
    <w:p w14:paraId="478BC727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 xml:space="preserve">Komunalne usluge </w:t>
      </w:r>
    </w:p>
    <w:p w14:paraId="5863F6DD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 xml:space="preserve">Zakupnine i najamnine </w:t>
      </w:r>
    </w:p>
    <w:p w14:paraId="0E025202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 xml:space="preserve">Zdravstvene usluge </w:t>
      </w:r>
    </w:p>
    <w:p w14:paraId="0A10C26A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Intelektualne i osobne usluge</w:t>
      </w:r>
    </w:p>
    <w:p w14:paraId="3FFF0C03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Računalne usluge – planirani dio za ugovorne obveze (Zading, a dio za rashode škole)</w:t>
      </w:r>
    </w:p>
    <w:p w14:paraId="367CAF13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Ostale usluge</w:t>
      </w:r>
    </w:p>
    <w:p w14:paraId="68553987" w14:textId="221E7A41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Ostali nespomenuti rashodi poslovanja</w:t>
      </w:r>
    </w:p>
    <w:p w14:paraId="288CD0C7" w14:textId="77777777" w:rsidR="00FF05DA" w:rsidRPr="00FF05DA" w:rsidRDefault="00FF05DA" w:rsidP="00FF05D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Premije osiguranja</w:t>
      </w:r>
    </w:p>
    <w:p w14:paraId="4856F743" w14:textId="375B8E7C" w:rsidR="00E13CB2" w:rsidRPr="00397BE3" w:rsidRDefault="00FF05DA" w:rsidP="00E13CB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lastRenderedPageBreak/>
        <w:t>Ostali nespomenuti rashodi poslovanja</w:t>
      </w:r>
    </w:p>
    <w:p w14:paraId="4B588FAB" w14:textId="29F6ECE4" w:rsidR="00E13CB2" w:rsidRPr="00FF05DA" w:rsidRDefault="00E13CB2" w:rsidP="00E13CB2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Moramo istaknuti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2900B9">
        <w:rPr>
          <w:rFonts w:ascii="Times New Roman" w:hAnsi="Times New Roman" w:cs="Times New Roman"/>
          <w:sz w:val="24"/>
          <w:szCs w:val="24"/>
        </w:rPr>
        <w:t xml:space="preserve">je </w:t>
      </w:r>
      <w:r w:rsidR="004E1205">
        <w:rPr>
          <w:rFonts w:ascii="Times New Roman" w:hAnsi="Times New Roman" w:cs="Times New Roman"/>
          <w:sz w:val="24"/>
          <w:szCs w:val="24"/>
        </w:rPr>
        <w:t>zadani limit za 2025</w:t>
      </w:r>
      <w:r w:rsidR="002900B9">
        <w:rPr>
          <w:rFonts w:ascii="Times New Roman" w:hAnsi="Times New Roman" w:cs="Times New Roman"/>
          <w:sz w:val="24"/>
          <w:szCs w:val="24"/>
        </w:rPr>
        <w:t xml:space="preserve">. </w:t>
      </w:r>
      <w:r w:rsidRPr="00FF05DA">
        <w:rPr>
          <w:rFonts w:ascii="Times New Roman" w:hAnsi="Times New Roman" w:cs="Times New Roman"/>
          <w:sz w:val="24"/>
          <w:szCs w:val="24"/>
        </w:rPr>
        <w:t xml:space="preserve">nedostatan za većinu pozicija iz plana, pa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5DA">
        <w:rPr>
          <w:rFonts w:ascii="Times New Roman" w:hAnsi="Times New Roman" w:cs="Times New Roman"/>
          <w:sz w:val="24"/>
          <w:szCs w:val="24"/>
        </w:rPr>
        <w:t>smatramo da izrađeni prijedlog plana nije realan za ne</w:t>
      </w:r>
      <w:r w:rsidR="004E1205">
        <w:rPr>
          <w:rFonts w:ascii="Times New Roman" w:hAnsi="Times New Roman" w:cs="Times New Roman"/>
          <w:sz w:val="24"/>
          <w:szCs w:val="24"/>
        </w:rPr>
        <w:t>smetano odvijanje rada kroz 2025</w:t>
      </w:r>
      <w:r w:rsidRPr="00FF05DA">
        <w:rPr>
          <w:rFonts w:ascii="Times New Roman" w:hAnsi="Times New Roman" w:cs="Times New Roman"/>
          <w:sz w:val="24"/>
          <w:szCs w:val="24"/>
        </w:rPr>
        <w:t>. i naredne godine.</w:t>
      </w:r>
    </w:p>
    <w:p w14:paraId="4CF5E034" w14:textId="081E4FA8" w:rsidR="00E70372" w:rsidRDefault="00E70372" w:rsidP="007B005C">
      <w:pPr>
        <w:rPr>
          <w:rFonts w:ascii="Times New Roman" w:hAnsi="Times New Roman" w:cs="Times New Roman"/>
          <w:sz w:val="24"/>
          <w:szCs w:val="24"/>
        </w:rPr>
      </w:pPr>
    </w:p>
    <w:p w14:paraId="40BE930C" w14:textId="38467AA1" w:rsidR="00816519" w:rsidRDefault="00816519" w:rsidP="007B00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6519">
        <w:rPr>
          <w:rFonts w:ascii="Times New Roman" w:hAnsi="Times New Roman" w:cs="Times New Roman"/>
          <w:b/>
          <w:bCs/>
          <w:sz w:val="24"/>
          <w:szCs w:val="24"/>
        </w:rPr>
        <w:t>42 VIŠAK/MANJAK PRIHODA</w:t>
      </w:r>
    </w:p>
    <w:p w14:paraId="31C7074B" w14:textId="77777777" w:rsidR="00816519" w:rsidRPr="00816519" w:rsidRDefault="00816519" w:rsidP="007B005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7611A" w14:paraId="60777DC2" w14:textId="77777777" w:rsidTr="0007611A">
        <w:tc>
          <w:tcPr>
            <w:tcW w:w="1803" w:type="dxa"/>
          </w:tcPr>
          <w:p w14:paraId="04696FE2" w14:textId="36DDEDFD" w:rsidR="0007611A" w:rsidRPr="0007611A" w:rsidRDefault="0007611A" w:rsidP="007B0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1A">
              <w:rPr>
                <w:rFonts w:ascii="Times New Roman" w:hAnsi="Times New Roman" w:cs="Times New Roman"/>
                <w:b/>
                <w:sz w:val="24"/>
                <w:szCs w:val="24"/>
              </w:rPr>
              <w:t>IZVOR 42034</w:t>
            </w:r>
          </w:p>
        </w:tc>
        <w:tc>
          <w:tcPr>
            <w:tcW w:w="1803" w:type="dxa"/>
          </w:tcPr>
          <w:p w14:paraId="5BF5D4D8" w14:textId="70E14EFD" w:rsidR="0007611A" w:rsidRPr="0007611A" w:rsidRDefault="0007611A" w:rsidP="00076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1A"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  <w:tc>
          <w:tcPr>
            <w:tcW w:w="1803" w:type="dxa"/>
          </w:tcPr>
          <w:p w14:paraId="00F33CF9" w14:textId="529381FB" w:rsidR="0007611A" w:rsidRPr="0007611A" w:rsidRDefault="0007611A" w:rsidP="00076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1A">
              <w:rPr>
                <w:rFonts w:ascii="Times New Roman" w:hAnsi="Times New Roman" w:cs="Times New Roman"/>
                <w:b/>
                <w:sz w:val="24"/>
                <w:szCs w:val="24"/>
              </w:rPr>
              <w:t>2025.</w:t>
            </w:r>
          </w:p>
        </w:tc>
        <w:tc>
          <w:tcPr>
            <w:tcW w:w="1803" w:type="dxa"/>
          </w:tcPr>
          <w:p w14:paraId="0E76C944" w14:textId="0A6109DB" w:rsidR="0007611A" w:rsidRPr="0007611A" w:rsidRDefault="0007611A" w:rsidP="00076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1A">
              <w:rPr>
                <w:rFonts w:ascii="Times New Roman" w:hAnsi="Times New Roman" w:cs="Times New Roman"/>
                <w:b/>
                <w:sz w:val="24"/>
                <w:szCs w:val="24"/>
              </w:rPr>
              <w:t>2026.</w:t>
            </w:r>
          </w:p>
        </w:tc>
        <w:tc>
          <w:tcPr>
            <w:tcW w:w="1804" w:type="dxa"/>
          </w:tcPr>
          <w:p w14:paraId="7E140101" w14:textId="41F95475" w:rsidR="0007611A" w:rsidRPr="0007611A" w:rsidRDefault="0007611A" w:rsidP="00076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1A">
              <w:rPr>
                <w:rFonts w:ascii="Times New Roman" w:hAnsi="Times New Roman" w:cs="Times New Roman"/>
                <w:b/>
                <w:sz w:val="24"/>
                <w:szCs w:val="24"/>
              </w:rPr>
              <w:t>2027.</w:t>
            </w:r>
          </w:p>
        </w:tc>
      </w:tr>
      <w:tr w:rsidR="0007611A" w14:paraId="686B10C7" w14:textId="77777777" w:rsidTr="0007611A">
        <w:tc>
          <w:tcPr>
            <w:tcW w:w="1803" w:type="dxa"/>
          </w:tcPr>
          <w:p w14:paraId="63205D68" w14:textId="2E6A2F70" w:rsidR="0007611A" w:rsidRPr="0007611A" w:rsidRDefault="0007611A" w:rsidP="007B00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11A">
              <w:rPr>
                <w:rFonts w:ascii="Times New Roman" w:hAnsi="Times New Roman" w:cs="Times New Roman"/>
                <w:b/>
                <w:sz w:val="20"/>
                <w:szCs w:val="20"/>
              </w:rPr>
              <w:t>VIŠAK PRIHODA OŠ</w:t>
            </w:r>
          </w:p>
        </w:tc>
        <w:tc>
          <w:tcPr>
            <w:tcW w:w="1803" w:type="dxa"/>
          </w:tcPr>
          <w:p w14:paraId="6BAC4821" w14:textId="3F2096CF" w:rsidR="0007611A" w:rsidRPr="0007611A" w:rsidRDefault="0007611A" w:rsidP="00076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11A">
              <w:rPr>
                <w:rFonts w:ascii="Times New Roman" w:hAnsi="Times New Roman" w:cs="Times New Roman"/>
                <w:b/>
                <w:sz w:val="20"/>
                <w:szCs w:val="20"/>
              </w:rPr>
              <w:t>16.615.,07</w:t>
            </w:r>
          </w:p>
        </w:tc>
        <w:tc>
          <w:tcPr>
            <w:tcW w:w="1803" w:type="dxa"/>
          </w:tcPr>
          <w:p w14:paraId="4B5802AA" w14:textId="6EE1D880" w:rsidR="0007611A" w:rsidRPr="0007611A" w:rsidRDefault="0007611A" w:rsidP="00076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11A">
              <w:rPr>
                <w:rFonts w:ascii="Times New Roman" w:hAnsi="Times New Roman" w:cs="Times New Roman"/>
                <w:b/>
                <w:sz w:val="20"/>
                <w:szCs w:val="20"/>
              </w:rPr>
              <w:t>7.426,72</w:t>
            </w:r>
          </w:p>
        </w:tc>
        <w:tc>
          <w:tcPr>
            <w:tcW w:w="1803" w:type="dxa"/>
          </w:tcPr>
          <w:p w14:paraId="0A6B0429" w14:textId="31DAE00D" w:rsidR="0007611A" w:rsidRPr="0007611A" w:rsidRDefault="0007611A" w:rsidP="00076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11A">
              <w:rPr>
                <w:rFonts w:ascii="Times New Roman" w:hAnsi="Times New Roman" w:cs="Times New Roman"/>
                <w:b/>
                <w:sz w:val="20"/>
                <w:szCs w:val="20"/>
              </w:rPr>
              <w:t>7.538,12</w:t>
            </w:r>
          </w:p>
        </w:tc>
        <w:tc>
          <w:tcPr>
            <w:tcW w:w="1804" w:type="dxa"/>
          </w:tcPr>
          <w:p w14:paraId="468B488D" w14:textId="072A7709" w:rsidR="0007611A" w:rsidRPr="0007611A" w:rsidRDefault="0007611A" w:rsidP="00076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11A">
              <w:rPr>
                <w:rFonts w:ascii="Times New Roman" w:hAnsi="Times New Roman" w:cs="Times New Roman"/>
                <w:b/>
                <w:sz w:val="20"/>
                <w:szCs w:val="20"/>
              </w:rPr>
              <w:t>7.649,52</w:t>
            </w:r>
          </w:p>
        </w:tc>
      </w:tr>
    </w:tbl>
    <w:p w14:paraId="7C152509" w14:textId="77777777" w:rsidR="00E70372" w:rsidRDefault="00E70372" w:rsidP="007B005C">
      <w:pPr>
        <w:rPr>
          <w:rFonts w:ascii="Times New Roman" w:hAnsi="Times New Roman" w:cs="Times New Roman"/>
          <w:sz w:val="16"/>
          <w:szCs w:val="16"/>
        </w:rPr>
      </w:pPr>
    </w:p>
    <w:p w14:paraId="1584E7B4" w14:textId="01069EB3" w:rsidR="00C0354B" w:rsidRDefault="004B3670" w:rsidP="0007611A">
      <w:pPr>
        <w:jc w:val="both"/>
        <w:rPr>
          <w:rFonts w:ascii="Times New Roman" w:hAnsi="Times New Roman" w:cs="Times New Roman"/>
          <w:sz w:val="24"/>
          <w:szCs w:val="24"/>
        </w:rPr>
      </w:pPr>
      <w:r w:rsidRPr="00290AF0">
        <w:rPr>
          <w:rFonts w:ascii="Times New Roman" w:hAnsi="Times New Roman" w:cs="Times New Roman"/>
          <w:sz w:val="24"/>
          <w:szCs w:val="24"/>
        </w:rPr>
        <w:t>Višak prihoda, odnosno o</w:t>
      </w:r>
      <w:r w:rsidR="004E1205">
        <w:rPr>
          <w:rFonts w:ascii="Times New Roman" w:hAnsi="Times New Roman" w:cs="Times New Roman"/>
          <w:sz w:val="24"/>
          <w:szCs w:val="24"/>
        </w:rPr>
        <w:t>statak novca iz 2024. u 2025</w:t>
      </w:r>
      <w:r w:rsidR="00E85849">
        <w:rPr>
          <w:rFonts w:ascii="Times New Roman" w:hAnsi="Times New Roman" w:cs="Times New Roman"/>
          <w:sz w:val="24"/>
          <w:szCs w:val="24"/>
        </w:rPr>
        <w:t>. godini</w:t>
      </w:r>
      <w:r w:rsidRPr="00290AF0">
        <w:rPr>
          <w:rFonts w:ascii="Times New Roman" w:hAnsi="Times New Roman" w:cs="Times New Roman"/>
          <w:sz w:val="24"/>
          <w:szCs w:val="24"/>
        </w:rPr>
        <w:t xml:space="preserve"> </w:t>
      </w:r>
      <w:r w:rsidR="00E85849">
        <w:rPr>
          <w:rFonts w:ascii="Times New Roman" w:hAnsi="Times New Roman" w:cs="Times New Roman"/>
          <w:sz w:val="24"/>
          <w:szCs w:val="24"/>
        </w:rPr>
        <w:t>će biti</w:t>
      </w:r>
      <w:r w:rsidR="0007611A">
        <w:rPr>
          <w:rFonts w:ascii="Times New Roman" w:hAnsi="Times New Roman" w:cs="Times New Roman"/>
          <w:sz w:val="24"/>
          <w:szCs w:val="24"/>
        </w:rPr>
        <w:t xml:space="preserve"> utrošen na: </w:t>
      </w:r>
      <w:r w:rsidR="0007611A" w:rsidRPr="0007611A">
        <w:rPr>
          <w:rFonts w:ascii="Times New Roman" w:hAnsi="Times New Roman" w:cs="Times New Roman"/>
          <w:b/>
          <w:sz w:val="24"/>
          <w:szCs w:val="24"/>
        </w:rPr>
        <w:t>Podizanje kvalitete i standarda u školstvu</w:t>
      </w:r>
      <w:r w:rsidR="0007611A">
        <w:rPr>
          <w:rFonts w:ascii="Times New Roman" w:hAnsi="Times New Roman" w:cs="Times New Roman"/>
          <w:sz w:val="24"/>
          <w:szCs w:val="24"/>
        </w:rPr>
        <w:t xml:space="preserve"> (Ostali </w:t>
      </w:r>
      <w:r w:rsidR="00557C9B">
        <w:rPr>
          <w:rFonts w:ascii="Times New Roman" w:hAnsi="Times New Roman" w:cs="Times New Roman"/>
          <w:sz w:val="24"/>
          <w:szCs w:val="24"/>
        </w:rPr>
        <w:t>nenavedeni rashodi za zaposlene</w:t>
      </w:r>
      <w:r w:rsidR="0007611A">
        <w:rPr>
          <w:rFonts w:ascii="Times New Roman" w:hAnsi="Times New Roman" w:cs="Times New Roman"/>
          <w:sz w:val="24"/>
          <w:szCs w:val="24"/>
        </w:rPr>
        <w:t xml:space="preserve">, Ostali nespomenuti rashodi poslovanja), </w:t>
      </w:r>
      <w:r w:rsidR="0007611A" w:rsidRPr="0007611A">
        <w:rPr>
          <w:rFonts w:ascii="Times New Roman" w:hAnsi="Times New Roman" w:cs="Times New Roman"/>
          <w:b/>
          <w:sz w:val="24"/>
          <w:szCs w:val="24"/>
        </w:rPr>
        <w:t>Školsku kuhinju</w:t>
      </w:r>
      <w:r w:rsidR="0007611A">
        <w:rPr>
          <w:rFonts w:ascii="Times New Roman" w:hAnsi="Times New Roman" w:cs="Times New Roman"/>
          <w:sz w:val="24"/>
          <w:szCs w:val="24"/>
        </w:rPr>
        <w:t xml:space="preserve"> (Materijal i sr</w:t>
      </w:r>
      <w:r w:rsidR="00557C9B">
        <w:rPr>
          <w:rFonts w:ascii="Times New Roman" w:hAnsi="Times New Roman" w:cs="Times New Roman"/>
          <w:sz w:val="24"/>
          <w:szCs w:val="24"/>
        </w:rPr>
        <w:t>edstva za čišćenje i održavanje</w:t>
      </w:r>
      <w:r w:rsidR="0007611A">
        <w:rPr>
          <w:rFonts w:ascii="Times New Roman" w:hAnsi="Times New Roman" w:cs="Times New Roman"/>
          <w:sz w:val="24"/>
          <w:szCs w:val="24"/>
        </w:rPr>
        <w:t>, Osnovni materijal i sirovine, Zdravstvene i veterinarske usluge</w:t>
      </w:r>
      <w:r w:rsidR="00557C9B">
        <w:rPr>
          <w:rFonts w:ascii="Times New Roman" w:hAnsi="Times New Roman" w:cs="Times New Roman"/>
          <w:sz w:val="24"/>
          <w:szCs w:val="24"/>
        </w:rPr>
        <w:t>)</w:t>
      </w:r>
      <w:r w:rsidR="0007611A">
        <w:rPr>
          <w:rFonts w:ascii="Times New Roman" w:hAnsi="Times New Roman" w:cs="Times New Roman"/>
          <w:sz w:val="24"/>
          <w:szCs w:val="24"/>
        </w:rPr>
        <w:t xml:space="preserve">, </w:t>
      </w:r>
      <w:r w:rsidR="0007611A" w:rsidRPr="0007611A">
        <w:rPr>
          <w:rFonts w:ascii="Times New Roman" w:hAnsi="Times New Roman" w:cs="Times New Roman"/>
          <w:b/>
          <w:sz w:val="24"/>
          <w:szCs w:val="24"/>
        </w:rPr>
        <w:t>Produženi boravak</w:t>
      </w:r>
      <w:r w:rsidR="00076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9B">
        <w:rPr>
          <w:rFonts w:ascii="Times New Roman" w:hAnsi="Times New Roman" w:cs="Times New Roman"/>
          <w:sz w:val="24"/>
          <w:szCs w:val="24"/>
        </w:rPr>
        <w:t>(Uredski materijal</w:t>
      </w:r>
      <w:r w:rsidR="0007611A">
        <w:rPr>
          <w:rFonts w:ascii="Times New Roman" w:hAnsi="Times New Roman" w:cs="Times New Roman"/>
          <w:sz w:val="24"/>
          <w:szCs w:val="24"/>
        </w:rPr>
        <w:t>, Ostali materijal za potrebe redovnog poslovanja</w:t>
      </w:r>
      <w:r w:rsidR="00557C9B">
        <w:rPr>
          <w:rFonts w:ascii="Times New Roman" w:hAnsi="Times New Roman" w:cs="Times New Roman"/>
          <w:sz w:val="24"/>
          <w:szCs w:val="24"/>
        </w:rPr>
        <w:t>)</w:t>
      </w:r>
    </w:p>
    <w:p w14:paraId="2EA3639F" w14:textId="77777777" w:rsidR="0007611A" w:rsidRPr="0007611A" w:rsidRDefault="0007611A" w:rsidP="000761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9B3E4" w14:textId="77777777" w:rsidR="00C0354B" w:rsidRDefault="00C0354B" w:rsidP="007B00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POSEBNOG DIJELA</w:t>
      </w:r>
    </w:p>
    <w:p w14:paraId="3D3700F4" w14:textId="77777777" w:rsidR="00C0354B" w:rsidRPr="00290AF0" w:rsidRDefault="00C0354B" w:rsidP="007B005C">
      <w:pPr>
        <w:rPr>
          <w:rFonts w:ascii="Times New Roman" w:hAnsi="Times New Roman" w:cs="Times New Roman"/>
          <w:b/>
          <w:sz w:val="24"/>
          <w:szCs w:val="24"/>
        </w:rPr>
      </w:pPr>
    </w:p>
    <w:p w14:paraId="022C634A" w14:textId="77777777" w:rsidR="00FF05DA" w:rsidRDefault="00FF05DA" w:rsidP="00FF0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5DA">
        <w:rPr>
          <w:rFonts w:ascii="Times New Roman" w:hAnsi="Times New Roman" w:cs="Times New Roman"/>
          <w:b/>
          <w:sz w:val="24"/>
          <w:szCs w:val="24"/>
        </w:rPr>
        <w:t>Obrazloženje programa rada školske ustanove</w:t>
      </w:r>
    </w:p>
    <w:p w14:paraId="7BE9CEC4" w14:textId="77777777" w:rsidR="00C0354B" w:rsidRPr="00FF05DA" w:rsidRDefault="00C0354B" w:rsidP="00FF05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E40F2" w14:textId="77777777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Prioritet škole je kvalitetno obrazovanje i odgoj učenika što ostvarujemo:</w:t>
      </w:r>
    </w:p>
    <w:p w14:paraId="5EFE6B8A" w14:textId="48BE4997" w:rsidR="00FF05DA" w:rsidRPr="00FF05DA" w:rsidRDefault="00FF05DA" w:rsidP="00FF05D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sta</w:t>
      </w:r>
      <w:r w:rsidR="004B2687">
        <w:rPr>
          <w:rFonts w:ascii="Times New Roman" w:hAnsi="Times New Roman" w:cs="Times New Roman"/>
          <w:sz w:val="24"/>
          <w:szCs w:val="24"/>
        </w:rPr>
        <w:t>lnim usavršavanjem nastavnika (</w:t>
      </w:r>
      <w:r w:rsidRPr="00FF05DA">
        <w:rPr>
          <w:rFonts w:ascii="Times New Roman" w:hAnsi="Times New Roman" w:cs="Times New Roman"/>
          <w:sz w:val="24"/>
          <w:szCs w:val="24"/>
        </w:rPr>
        <w:t>seminari, stručni skupovi), praćenjem metodičkih, informatičkih i drugih trendova u odgoju i obrazovanju te podizanjem nastavnog standarda na višu razinu,</w:t>
      </w:r>
    </w:p>
    <w:p w14:paraId="61706EFD" w14:textId="77777777" w:rsidR="00FF05DA" w:rsidRPr="00FF05DA" w:rsidRDefault="00FF05DA" w:rsidP="00FF05D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poticanjem učenika na izražavanje kreativnosti, nadarenosti i sposobnosti kroz uključivanje u slobodne aktivnosti, natjecanja, kroz školske projekte, priredbe te manifestacije u školi i šire,</w:t>
      </w:r>
    </w:p>
    <w:p w14:paraId="315EC24B" w14:textId="77777777" w:rsidR="00FF05DA" w:rsidRPr="00FF05DA" w:rsidRDefault="00FF05DA" w:rsidP="00FF05D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poticanje na sudjelovanje na sportskim aktivnostima, uključivanje kroz natjecanja na školskoj razini i šire,</w:t>
      </w:r>
    </w:p>
    <w:p w14:paraId="1B507DAE" w14:textId="77777777" w:rsidR="00FF05DA" w:rsidRPr="00FF05DA" w:rsidRDefault="00FF05DA" w:rsidP="00FF05D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 xml:space="preserve">poticanje otvorene komunikacije povećanjem uključenosti obitelji, lokalne zajednice, socijalnih i drugih partnera u jačanju preventivne uloge škole naspram društveno neprihvatljivih oblika ponašanja, </w:t>
      </w:r>
    </w:p>
    <w:p w14:paraId="79F24C28" w14:textId="3D6CA37F" w:rsidR="00FF05DA" w:rsidRDefault="00FF05DA" w:rsidP="00FF05D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organiziranje zajedničkih aktivnosti učenika i učitelja tijekom izvannastavnih aktivnosti</w:t>
      </w:r>
    </w:p>
    <w:p w14:paraId="0BC90127" w14:textId="77777777" w:rsidR="0080162C" w:rsidRPr="00FF05DA" w:rsidRDefault="0080162C" w:rsidP="0080162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061CAA" w14:textId="4DA687FD" w:rsidR="00FF05DA" w:rsidRDefault="00FF05DA" w:rsidP="00FF0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79">
        <w:rPr>
          <w:rFonts w:ascii="Times New Roman" w:hAnsi="Times New Roman" w:cs="Times New Roman"/>
          <w:b/>
          <w:sz w:val="24"/>
          <w:szCs w:val="24"/>
        </w:rPr>
        <w:t>Usklađenost ciljeva, strategija i programa s dokumentima dugoročnog razvoja</w:t>
      </w:r>
    </w:p>
    <w:p w14:paraId="7DE6B05F" w14:textId="77777777" w:rsidR="00280BED" w:rsidRPr="00956F79" w:rsidRDefault="00280BED" w:rsidP="00FF05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676D4" w14:textId="564CDAF3" w:rsidR="00FF05DA" w:rsidRPr="00956F79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956F79">
        <w:rPr>
          <w:rFonts w:ascii="Times New Roman" w:hAnsi="Times New Roman" w:cs="Times New Roman"/>
          <w:sz w:val="24"/>
          <w:szCs w:val="24"/>
        </w:rPr>
        <w:t>Školske ustanove donose godišnje operativne planove (godišnji plan i pro</w:t>
      </w:r>
      <w:r w:rsidR="00C0354B" w:rsidRPr="00956F79">
        <w:rPr>
          <w:rFonts w:ascii="Times New Roman" w:hAnsi="Times New Roman" w:cs="Times New Roman"/>
          <w:sz w:val="24"/>
          <w:szCs w:val="24"/>
        </w:rPr>
        <w:t>g</w:t>
      </w:r>
      <w:r w:rsidR="00963600">
        <w:rPr>
          <w:rFonts w:ascii="Times New Roman" w:hAnsi="Times New Roman" w:cs="Times New Roman"/>
          <w:sz w:val="24"/>
          <w:szCs w:val="24"/>
        </w:rPr>
        <w:t>ram rada za školsku godinu 2024./2025</w:t>
      </w:r>
      <w:r w:rsidRPr="00956F79">
        <w:rPr>
          <w:rFonts w:ascii="Times New Roman" w:hAnsi="Times New Roman" w:cs="Times New Roman"/>
          <w:sz w:val="24"/>
          <w:szCs w:val="24"/>
        </w:rPr>
        <w:t>. i školski kurikulum) prema planu i programu koje je donijelo Minis</w:t>
      </w:r>
      <w:r w:rsidR="00D51EAB">
        <w:rPr>
          <w:rFonts w:ascii="Times New Roman" w:hAnsi="Times New Roman" w:cs="Times New Roman"/>
          <w:sz w:val="24"/>
          <w:szCs w:val="24"/>
        </w:rPr>
        <w:t>tarstvo znanosti, obrazovanja, sporta i mladih.</w:t>
      </w:r>
    </w:p>
    <w:p w14:paraId="21B799DE" w14:textId="67464328" w:rsid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69B70" w14:textId="393DE99E" w:rsidR="00C0354B" w:rsidRPr="00956F79" w:rsidRDefault="00C0354B" w:rsidP="00C035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5DD98" w14:textId="326B213E" w:rsidR="00C0354B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ŽUPANIJSKI PRORAČUN</w:t>
      </w:r>
    </w:p>
    <w:p w14:paraId="52E70C75" w14:textId="77777777" w:rsidR="006C3C60" w:rsidRPr="00956F79" w:rsidRDefault="006C3C60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A2FC1D" w14:textId="77777777" w:rsidR="00C0354B" w:rsidRPr="00956F79" w:rsidRDefault="00F47051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 2202-01 DJELATNOST OSNOVNIH</w:t>
      </w:r>
      <w:r w:rsidR="00C0354B" w:rsidRPr="00956F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ŠKOLA </w:t>
      </w:r>
    </w:p>
    <w:tbl>
      <w:tblPr>
        <w:tblW w:w="21235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7"/>
        <w:gridCol w:w="2537"/>
        <w:gridCol w:w="2632"/>
        <w:gridCol w:w="1900"/>
        <w:gridCol w:w="1600"/>
        <w:gridCol w:w="1428"/>
        <w:gridCol w:w="1701"/>
      </w:tblGrid>
      <w:tr w:rsidR="00280BED" w:rsidRPr="00956F79" w14:paraId="0D45C5AC" w14:textId="77777777" w:rsidTr="00280BED">
        <w:trPr>
          <w:trHeight w:val="330"/>
        </w:trPr>
        <w:tc>
          <w:tcPr>
            <w:tcW w:w="93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ED3F4" w14:textId="77777777" w:rsidR="00280BED" w:rsidRPr="00956F79" w:rsidRDefault="00280BED" w:rsidP="0020173F">
            <w:pPr>
              <w:suppressAutoHyphens/>
              <w:autoSpaceDN w:val="0"/>
              <w:spacing w:after="0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tbl>
            <w:tblPr>
              <w:tblW w:w="921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71"/>
              <w:gridCol w:w="2192"/>
              <w:gridCol w:w="1842"/>
              <w:gridCol w:w="2506"/>
            </w:tblGrid>
            <w:tr w:rsidR="00280BED" w:rsidRPr="00956F79" w14:paraId="7FA7F535" w14:textId="77777777" w:rsidTr="000179C3">
              <w:trPr>
                <w:trHeight w:val="475"/>
              </w:trPr>
              <w:tc>
                <w:tcPr>
                  <w:tcW w:w="2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6154D" w14:textId="77777777" w:rsidR="00280BED" w:rsidRPr="00956F79" w:rsidRDefault="00280BED" w:rsidP="0020173F">
                  <w:pPr>
                    <w:suppressAutoHyphens/>
                    <w:autoSpaceDN w:val="0"/>
                    <w:spacing w:after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956F7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Šifra aktivnosti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C06C3" w14:textId="3C8D8AB2" w:rsidR="00280BED" w:rsidRPr="00956F79" w:rsidRDefault="00963600" w:rsidP="001D3228">
                  <w:pPr>
                    <w:suppressAutoHyphens/>
                    <w:autoSpaceDN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Plan 2024</w:t>
                  </w:r>
                  <w:r w:rsidR="00280BED" w:rsidRPr="00956F7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564C2DDF" w14:textId="77777777" w:rsidR="00280BED" w:rsidRPr="00956F79" w:rsidRDefault="00280BED" w:rsidP="0020173F">
                  <w:pPr>
                    <w:suppressAutoHyphens/>
                    <w:autoSpaceDN w:val="0"/>
                    <w:spacing w:after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88A558" w14:textId="04DCE78C" w:rsidR="00280BED" w:rsidRPr="00956F79" w:rsidRDefault="00963600" w:rsidP="000179C3">
                  <w:pPr>
                    <w:suppressAutoHyphens/>
                    <w:autoSpaceDN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Plan 2025</w:t>
                  </w:r>
                  <w:r w:rsidR="00280BED" w:rsidRPr="00956F7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6C3BF8EF" w14:textId="77777777" w:rsidR="00280BED" w:rsidRPr="00956F79" w:rsidRDefault="00280BED" w:rsidP="000179C3">
                  <w:pPr>
                    <w:suppressAutoHyphens/>
                    <w:autoSpaceDN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9CC1A" w14:textId="266D0B81" w:rsidR="00280BED" w:rsidRPr="00956F79" w:rsidRDefault="00963600" w:rsidP="0020173F">
                  <w:pPr>
                    <w:suppressAutoHyphens/>
                    <w:autoSpaceDN w:val="0"/>
                    <w:spacing w:after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Indeks 2025./2024.</w:t>
                  </w:r>
                </w:p>
              </w:tc>
            </w:tr>
            <w:tr w:rsidR="00280BED" w:rsidRPr="00956F79" w14:paraId="3FA00137" w14:textId="77777777" w:rsidTr="00280BED">
              <w:trPr>
                <w:trHeight w:val="448"/>
              </w:trPr>
              <w:tc>
                <w:tcPr>
                  <w:tcW w:w="2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6E471" w14:textId="77777777" w:rsidR="00280BED" w:rsidRPr="00956F79" w:rsidRDefault="00280BED" w:rsidP="0020173F">
                  <w:pPr>
                    <w:suppressAutoHyphens/>
                    <w:autoSpaceDN w:val="0"/>
                    <w:spacing w:after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956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Djelatnost osnovnih škola</w:t>
                  </w:r>
                </w:p>
              </w:tc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6BC5D" w14:textId="06F4B802" w:rsidR="00280BED" w:rsidRPr="00956F79" w:rsidRDefault="00963600" w:rsidP="00963600">
                  <w:pPr>
                    <w:suppressAutoHyphens/>
                    <w:autoSpaceDN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101.734,50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230" w14:textId="4A32EB1B" w:rsidR="00280BED" w:rsidRPr="00956F79" w:rsidRDefault="00963600" w:rsidP="00963600">
                  <w:pPr>
                    <w:suppressAutoHyphens/>
                    <w:autoSpaceDN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101.734,50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BC9F8" w14:textId="2AF65D7C" w:rsidR="00280BED" w:rsidRPr="00956F79" w:rsidRDefault="001D3228" w:rsidP="00963600">
                  <w:pPr>
                    <w:suppressAutoHyphens/>
                    <w:autoSpaceDN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100,00</w:t>
                  </w:r>
                </w:p>
              </w:tc>
            </w:tr>
          </w:tbl>
          <w:p w14:paraId="785B77D0" w14:textId="77777777" w:rsidR="00280BED" w:rsidRPr="00956F79" w:rsidRDefault="00280BED" w:rsidP="0020173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1218FD2" w14:textId="77777777" w:rsidR="00280BED" w:rsidRPr="00956F79" w:rsidRDefault="00280BED" w:rsidP="0020173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068C9" w14:textId="422DC669" w:rsidR="00280BED" w:rsidRPr="00956F79" w:rsidRDefault="00280BED" w:rsidP="0020173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90DB88" w14:textId="77777777" w:rsidR="00280BED" w:rsidRPr="00956F79" w:rsidRDefault="00280BED" w:rsidP="0020173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2DB8E" w14:textId="77777777" w:rsidR="00280BED" w:rsidRPr="00956F79" w:rsidRDefault="00280BED" w:rsidP="0020173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DA6AF" w14:textId="77777777" w:rsidR="00280BED" w:rsidRPr="00956F79" w:rsidRDefault="00280BED" w:rsidP="0020173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06816" w14:textId="77777777" w:rsidR="00280BED" w:rsidRPr="00956F79" w:rsidRDefault="00280BED" w:rsidP="0020173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BD1B5F" w14:textId="77777777" w:rsidR="00C0354B" w:rsidRPr="00C344DF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CFEBB7" w14:textId="77777777" w:rsidR="00C0354B" w:rsidRPr="00C344DF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44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PROGRAMA</w:t>
      </w:r>
      <w:r w:rsidR="00C344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14:paraId="5892785D" w14:textId="287ABEE7" w:rsidR="00C0354B" w:rsidRPr="00956F79" w:rsidRDefault="00C0354B" w:rsidP="00C344DF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je namijenjen  financiranju materijalnih rashoda škole,</w:t>
      </w:r>
      <w:r w:rsidR="00280B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za u</w:t>
      </w:r>
      <w:r w:rsidR="004B2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govorene obveze koje Škola ima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te za ostale materijalne rashode.</w:t>
      </w:r>
    </w:p>
    <w:p w14:paraId="06205A0F" w14:textId="473591F1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Provođenje programa vezano je uz ostvarenje općeg cilja Strateško</w:t>
      </w:r>
      <w:r w:rsidR="00590E1F">
        <w:rPr>
          <w:rFonts w:ascii="Times New Roman" w:eastAsia="Times New Roman" w:hAnsi="Times New Roman" w:cs="Times New Roman"/>
          <w:sz w:val="24"/>
          <w:szCs w:val="24"/>
          <w:lang w:eastAsia="hr-HR"/>
        </w:rPr>
        <w:t>g plana Ministarstva znanosti, obrazovanja i mladih.</w:t>
      </w:r>
    </w:p>
    <w:p w14:paraId="222BB5DC" w14:textId="77777777" w:rsidR="00C0354B" w:rsidRPr="00956F79" w:rsidRDefault="00C0354B" w:rsidP="00F47051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EC8C8C" w14:textId="77777777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U ostvarenju dugoročnih ciljeva i zadataka škola:</w:t>
      </w:r>
    </w:p>
    <w:p w14:paraId="6AD87F3E" w14:textId="77777777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-poboljšava uvjete rada u školskom prostoru</w:t>
      </w:r>
    </w:p>
    <w:p w14:paraId="0E966A0F" w14:textId="77777777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-nabavlja opremu za učionice i kabinete te školsku literaturu, stručne knjige i </w:t>
      </w:r>
    </w:p>
    <w:p w14:paraId="3B6F87A8" w14:textId="77777777" w:rsidR="00C0354B" w:rsidRPr="00956F79" w:rsidRDefault="00C0354B" w:rsidP="00F47051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časopise,</w:t>
      </w:r>
    </w:p>
    <w:p w14:paraId="40B41970" w14:textId="77777777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-organizira posjete učenika, kazalištima, izložbama te drugim kulturnim i javnim manifestacijama,</w:t>
      </w:r>
    </w:p>
    <w:p w14:paraId="5840BC9F" w14:textId="5CBF2F8F" w:rsidR="00C0354B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-organizira učeničke izlete i ekskurzije te  uključuje u</w:t>
      </w:r>
      <w:r w:rsidR="00F47051"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čenike  u ostale izvannastavne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športske i kulturne manifestacije</w:t>
      </w:r>
    </w:p>
    <w:p w14:paraId="16B58086" w14:textId="77777777" w:rsidR="00280BED" w:rsidRDefault="00280BED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90716F" w14:textId="3C993935" w:rsidR="00C0354B" w:rsidRPr="00956F79" w:rsidRDefault="00C0354B" w:rsidP="004B268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5C9707" w14:textId="77777777" w:rsidR="00C0354B" w:rsidRPr="00956F79" w:rsidRDefault="00F47051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2202-04</w:t>
      </w:r>
      <w:r w:rsidR="00C0354B" w:rsidRPr="00956F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ADMINISTRACIJA I UPRAVLJANJE</w:t>
      </w:r>
    </w:p>
    <w:p w14:paraId="561AAA01" w14:textId="77777777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6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2"/>
        <w:gridCol w:w="2061"/>
        <w:gridCol w:w="1732"/>
        <w:gridCol w:w="2356"/>
      </w:tblGrid>
      <w:tr w:rsidR="00B27BCA" w:rsidRPr="00956F79" w14:paraId="13B48871" w14:textId="77777777" w:rsidTr="00B27BCA">
        <w:trPr>
          <w:trHeight w:val="47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C69F" w14:textId="77777777" w:rsidR="00B27BCA" w:rsidRPr="00956F79" w:rsidRDefault="00B27BCA" w:rsidP="002017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AEEE" w14:textId="3E3E2E11" w:rsidR="00B27BCA" w:rsidRPr="00956F79" w:rsidRDefault="006F08D7" w:rsidP="006F08D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2024</w:t>
            </w:r>
            <w:r w:rsidR="00B27BCA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628BD340" w14:textId="77777777" w:rsidR="00B27BCA" w:rsidRPr="00956F79" w:rsidRDefault="00B27BCA" w:rsidP="006F08D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2295" w14:textId="1B08D949" w:rsidR="00B27BCA" w:rsidRPr="00956F79" w:rsidRDefault="006F08D7" w:rsidP="006F08D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2025</w:t>
            </w:r>
            <w:r w:rsidR="00B27BCA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501F69EC" w14:textId="77777777" w:rsidR="00B27BCA" w:rsidRPr="00956F79" w:rsidRDefault="00B27BCA" w:rsidP="006F08D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5AA0" w14:textId="481FC2E1" w:rsidR="00B27BCA" w:rsidRPr="00956F79" w:rsidRDefault="006F08D7" w:rsidP="006F08D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Indeks 2025./2024.</w:t>
            </w:r>
          </w:p>
        </w:tc>
      </w:tr>
      <w:tr w:rsidR="00B27BCA" w:rsidRPr="00956F79" w14:paraId="104C9278" w14:textId="77777777" w:rsidTr="00B27BCA">
        <w:trPr>
          <w:trHeight w:val="44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0223" w14:textId="77777777" w:rsidR="00B27BCA" w:rsidRPr="00956F79" w:rsidRDefault="00B27BCA" w:rsidP="006F08D7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56F7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Administracija i upravljanje</w:t>
            </w:r>
          </w:p>
          <w:p w14:paraId="12D5BD34" w14:textId="77777777" w:rsidR="00B27BCA" w:rsidRPr="00956F79" w:rsidRDefault="00B27BCA" w:rsidP="002017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281E" w14:textId="70DA7CAB" w:rsidR="00B27BCA" w:rsidRPr="00956F79" w:rsidRDefault="006F08D7" w:rsidP="006F08D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791.400,00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D188" w14:textId="6341575C" w:rsidR="00B27BCA" w:rsidRPr="00956F79" w:rsidRDefault="006F08D7" w:rsidP="006F08D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820.400,00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FE96" w14:textId="14ED0DBD" w:rsidR="00B27BCA" w:rsidRPr="00956F79" w:rsidRDefault="00B043DF" w:rsidP="006F08D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6F08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3,66</w:t>
            </w:r>
          </w:p>
        </w:tc>
      </w:tr>
    </w:tbl>
    <w:p w14:paraId="649BAE21" w14:textId="77777777" w:rsidR="00C0354B" w:rsidRPr="00956F79" w:rsidRDefault="00C0354B" w:rsidP="00B27BCA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740C18" w14:textId="77777777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00C1F8" w14:textId="77777777" w:rsidR="00C0354B" w:rsidRPr="00956F79" w:rsidRDefault="00DE0CA6" w:rsidP="00DE0CA6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00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PROGRAMA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1EE0466" w14:textId="6E7735EE" w:rsidR="00C0354B" w:rsidRDefault="00C0354B" w:rsidP="00380CE0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Administracija i upravljanje služi za podmirenje plaća i ostalih troškova zaposlenih.</w:t>
      </w:r>
    </w:p>
    <w:p w14:paraId="123D8D9C" w14:textId="77777777" w:rsidR="00280BED" w:rsidRDefault="00280BED" w:rsidP="00380CE0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9810B5" w14:textId="289FC3BF" w:rsidR="00280BED" w:rsidRDefault="00280BED" w:rsidP="00380CE0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6CF1FE" w14:textId="656E3B7C" w:rsidR="004B2687" w:rsidRPr="00956F79" w:rsidRDefault="004B2687" w:rsidP="00380CE0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2B94F2" w14:textId="77777777" w:rsidR="00C0354B" w:rsidRPr="00956F79" w:rsidRDefault="00B27BCA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PROGRAM:2203-04</w:t>
      </w:r>
      <w:r w:rsidR="00C0354B" w:rsidRPr="00956F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PODIZANJE KVALITETE I STANDARDA U ŠKOLSTVU</w:t>
      </w:r>
    </w:p>
    <w:p w14:paraId="29FDE43A" w14:textId="77777777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2089"/>
        <w:gridCol w:w="1755"/>
        <w:gridCol w:w="2388"/>
      </w:tblGrid>
      <w:tr w:rsidR="00956F79" w:rsidRPr="00956F79" w14:paraId="1AF38BDA" w14:textId="77777777" w:rsidTr="00B27BCA">
        <w:trPr>
          <w:trHeight w:val="40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5685" w14:textId="77777777" w:rsidR="00B27BCA" w:rsidRPr="00956F79" w:rsidRDefault="00B27BCA" w:rsidP="002017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F0CD" w14:textId="5CEBF97E" w:rsidR="00B27BCA" w:rsidRPr="00956F79" w:rsidRDefault="00843EC5" w:rsidP="00843EC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2024</w:t>
            </w:r>
            <w:r w:rsidR="00B27BCA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0B6AC311" w14:textId="77777777" w:rsidR="00B27BCA" w:rsidRPr="00956F79" w:rsidRDefault="00B27BCA" w:rsidP="00843EC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0772" w14:textId="74DFA039" w:rsidR="00B27BCA" w:rsidRPr="00956F79" w:rsidRDefault="00843EC5" w:rsidP="00843EC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2025</w:t>
            </w:r>
            <w:r w:rsidR="00B27BCA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768C5097" w14:textId="77777777" w:rsidR="00B27BCA" w:rsidRPr="00956F79" w:rsidRDefault="00B27BCA" w:rsidP="00843EC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A930" w14:textId="30370D48" w:rsidR="00B27BCA" w:rsidRPr="00956F79" w:rsidRDefault="00843EC5" w:rsidP="00843EC5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Indeks 2025./2024</w:t>
            </w:r>
            <w:r w:rsidR="004B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956F79" w:rsidRPr="00956F79" w14:paraId="37F02B00" w14:textId="77777777" w:rsidTr="005772EB">
        <w:trPr>
          <w:trHeight w:val="37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F5F4" w14:textId="77777777" w:rsidR="00B27BCA" w:rsidRPr="00956F79" w:rsidRDefault="00B043DF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Podizanje kvalitete i standarda u školstvu</w:t>
            </w:r>
          </w:p>
          <w:p w14:paraId="66103741" w14:textId="77777777" w:rsidR="00B27BCA" w:rsidRPr="00956F79" w:rsidRDefault="00B27BCA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9980" w14:textId="133DAB19" w:rsidR="00B27BCA" w:rsidRPr="00956F79" w:rsidRDefault="00901345" w:rsidP="005772E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</w:t>
            </w:r>
            <w:r w:rsidR="00843E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.690,27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71A7" w14:textId="14DBE713" w:rsidR="00B27BCA" w:rsidRPr="00956F79" w:rsidRDefault="00843EC5" w:rsidP="005772E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29.390,79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0FAE" w14:textId="5194C4AA" w:rsidR="00B27BCA" w:rsidRPr="00956F79" w:rsidRDefault="00097E97" w:rsidP="005772E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106,14</w:t>
            </w:r>
          </w:p>
        </w:tc>
      </w:tr>
    </w:tbl>
    <w:p w14:paraId="13AE7FF6" w14:textId="77777777" w:rsidR="00100D1A" w:rsidRDefault="00100D1A" w:rsidP="00100D1A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6FB57E" w14:textId="5BB71B6D" w:rsidR="00100D1A" w:rsidRPr="00956F79" w:rsidRDefault="00100D1A" w:rsidP="00100D1A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  za ovu aktivnost je </w:t>
      </w:r>
      <w:r w:rsidR="00097E97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7E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2025. </w:t>
      </w:r>
      <w:r w:rsidR="009414C0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 u odnosu na 2024. godinu zbog planiranog viška (Ostali nespomenuti rashodi poslovanja).</w:t>
      </w:r>
    </w:p>
    <w:p w14:paraId="6D84530F" w14:textId="31442596" w:rsidR="00C0354B" w:rsidRPr="00956F79" w:rsidRDefault="00C0354B" w:rsidP="004A132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70A46A" w14:textId="16821EF2" w:rsidR="002E52C4" w:rsidRDefault="008B4193" w:rsidP="002E52C4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E5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Sukladno </w:t>
      </w:r>
      <w:r w:rsidR="00AF3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</w:t>
      </w:r>
      <w:r w:rsidR="002E52C4" w:rsidRPr="002E5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odišnjem planu i programu</w:t>
      </w:r>
      <w:r w:rsidR="00C0354B" w:rsidRPr="002E5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27BCA" w:rsidRPr="002E5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OŠ</w:t>
      </w:r>
      <w:r w:rsidR="008B7E9D" w:rsidRPr="002E5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Zemunik za nastavnu godinu 2024</w:t>
      </w:r>
      <w:r w:rsidR="004B2687" w:rsidRPr="002E5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8B7E9D" w:rsidRPr="002E5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/2025</w:t>
      </w:r>
      <w:r w:rsidR="004B2687" w:rsidRPr="002E5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C0354B" w:rsidRPr="002E5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planirani su:</w:t>
      </w:r>
      <w:bookmarkStart w:id="1" w:name="m_3825847329618296015__Toc178925666"/>
    </w:p>
    <w:p w14:paraId="30A6E723" w14:textId="77777777" w:rsidR="002E52C4" w:rsidRDefault="002E52C4" w:rsidP="002E52C4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B6940E8" w14:textId="35453E37" w:rsidR="00863088" w:rsidRPr="00863088" w:rsidRDefault="00863088" w:rsidP="002E52C4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hr-HR"/>
        </w:rPr>
        <w:t>Posebni projekti u 2024./2025.</w:t>
      </w:r>
      <w:bookmarkEnd w:id="1"/>
    </w:p>
    <w:p w14:paraId="6FEBDF64" w14:textId="77777777" w:rsidR="00863088" w:rsidRPr="00863088" w:rsidRDefault="00863088" w:rsidP="008630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46E5FABC" w14:textId="77777777" w:rsidR="00863088" w:rsidRPr="00863088" w:rsidRDefault="00863088" w:rsidP="00863088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bookmarkStart w:id="2" w:name="m_3825847329618296015_OLE_LINK58"/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Trening životnih vještina </w:t>
      </w:r>
      <w:bookmarkEnd w:id="2"/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3., 4., 5. i 6. razredi</w:t>
      </w:r>
    </w:p>
    <w:p w14:paraId="7FD0DE6D" w14:textId="77777777" w:rsidR="00863088" w:rsidRPr="00863088" w:rsidRDefault="00863088" w:rsidP="00863088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Abeceda prevencije</w:t>
      </w:r>
    </w:p>
    <w:p w14:paraId="0AF1FD87" w14:textId="77777777" w:rsidR="00863088" w:rsidRPr="00863088" w:rsidRDefault="00863088" w:rsidP="00863088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Preventivni program za suzbijanje ovisnosti i nasilja</w:t>
      </w:r>
    </w:p>
    <w:p w14:paraId="0097D653" w14:textId="77777777" w:rsidR="00863088" w:rsidRPr="00863088" w:rsidRDefault="00863088" w:rsidP="00863088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Projekt samovrednovanja</w:t>
      </w:r>
    </w:p>
    <w:p w14:paraId="5C05DD0E" w14:textId="77777777" w:rsidR="00863088" w:rsidRPr="00863088" w:rsidRDefault="00863088" w:rsidP="00863088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Zdravstveni odgoj</w:t>
      </w:r>
    </w:p>
    <w:p w14:paraId="67FE570C" w14:textId="77777777" w:rsidR="00863088" w:rsidRPr="00863088" w:rsidRDefault="00863088" w:rsidP="00863088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Građanski odgoj i obrazovanje</w:t>
      </w:r>
    </w:p>
    <w:p w14:paraId="235E616B" w14:textId="77777777" w:rsidR="00863088" w:rsidRPr="00863088" w:rsidRDefault="00863088" w:rsidP="00863088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Inkluzija korak bliže društvu bez prepreka</w:t>
      </w:r>
    </w:p>
    <w:p w14:paraId="76CC1B96" w14:textId="77777777" w:rsidR="00863088" w:rsidRPr="00863088" w:rsidRDefault="00863088" w:rsidP="00863088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STEM County</w:t>
      </w:r>
    </w:p>
    <w:p w14:paraId="0F4B41E8" w14:textId="77777777" w:rsidR="00863088" w:rsidRPr="00863088" w:rsidRDefault="00863088" w:rsidP="00863088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Abacus</w:t>
      </w:r>
    </w:p>
    <w:p w14:paraId="552C10DC" w14:textId="77777777" w:rsidR="00863088" w:rsidRPr="00863088" w:rsidRDefault="00863088" w:rsidP="00863088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Micro Bit</w:t>
      </w:r>
    </w:p>
    <w:p w14:paraId="168FAEE0" w14:textId="77777777" w:rsidR="00863088" w:rsidRPr="00863088" w:rsidRDefault="00863088" w:rsidP="00863088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308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Želim istražiti i znati</w:t>
      </w:r>
    </w:p>
    <w:p w14:paraId="78BCBD90" w14:textId="372FEA11" w:rsidR="004B2687" w:rsidRPr="00170A17" w:rsidRDefault="00170A17" w:rsidP="00170A17">
      <w:pPr>
        <w:numPr>
          <w:ilvl w:val="0"/>
          <w:numId w:val="8"/>
        </w:numPr>
        <w:shd w:val="clear" w:color="auto" w:fill="FFFFFF"/>
        <w:spacing w:after="0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Mat liga</w:t>
      </w:r>
    </w:p>
    <w:p w14:paraId="3E05F26C" w14:textId="77777777" w:rsidR="004B2687" w:rsidRPr="00956F79" w:rsidRDefault="004B2687" w:rsidP="004B268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5C5400" w14:textId="77777777" w:rsidR="002A5C44" w:rsidRDefault="002A5C44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B82CF2" w14:textId="6869E3FD" w:rsidR="00956F79" w:rsidRPr="00956F79" w:rsidRDefault="00956F79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PROGRAM: A2203-06 ŠKOLSKA KUHINJA I KANTINA</w:t>
      </w:r>
    </w:p>
    <w:p w14:paraId="42A12644" w14:textId="77777777" w:rsidR="00956F79" w:rsidRPr="00956F79" w:rsidRDefault="00956F79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8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2089"/>
        <w:gridCol w:w="1755"/>
        <w:gridCol w:w="2388"/>
      </w:tblGrid>
      <w:tr w:rsidR="00956F79" w:rsidRPr="00956F79" w14:paraId="758B0DB8" w14:textId="77777777" w:rsidTr="005772EB">
        <w:trPr>
          <w:trHeight w:val="40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DD30" w14:textId="77777777" w:rsidR="00956F79" w:rsidRPr="00956F79" w:rsidRDefault="00956F79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5627" w14:textId="4BCE73D2" w:rsidR="00956F79" w:rsidRPr="00956F79" w:rsidRDefault="00C543D6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2024</w:t>
            </w:r>
            <w:r w:rsidR="00956F79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6C4CD63B" w14:textId="77777777" w:rsidR="00956F79" w:rsidRPr="00956F79" w:rsidRDefault="00956F79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7AE3" w14:textId="155F6CDC" w:rsidR="00956F79" w:rsidRPr="00956F79" w:rsidRDefault="00C543D6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2025</w:t>
            </w:r>
            <w:r w:rsidR="00956F79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184E4523" w14:textId="77777777" w:rsidR="00956F79" w:rsidRPr="00956F79" w:rsidRDefault="00956F79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0E0F" w14:textId="439728B6" w:rsidR="00956F79" w:rsidRPr="00956F79" w:rsidRDefault="00C543D6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Indeks 2025./2024.</w:t>
            </w:r>
          </w:p>
        </w:tc>
      </w:tr>
      <w:tr w:rsidR="00956F79" w:rsidRPr="00956F79" w14:paraId="72868037" w14:textId="77777777" w:rsidTr="005772EB">
        <w:trPr>
          <w:trHeight w:val="37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357D" w14:textId="77777777" w:rsidR="00956F79" w:rsidRPr="00956F79" w:rsidRDefault="00B043DF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kuhinja</w:t>
            </w:r>
          </w:p>
          <w:p w14:paraId="2103011C" w14:textId="77777777" w:rsidR="00956F79" w:rsidRPr="00956F79" w:rsidRDefault="00956F79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5D07" w14:textId="2BAB3B0C" w:rsidR="00956F79" w:rsidRPr="00956F79" w:rsidRDefault="00C543D6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1.922,93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7E74" w14:textId="00E67F31" w:rsidR="00956F79" w:rsidRPr="00956F79" w:rsidRDefault="00C543D6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3.135,93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08BA" w14:textId="07A9BA5E" w:rsidR="00956F79" w:rsidRPr="00956F79" w:rsidRDefault="00C543D6" w:rsidP="005772E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163,08</w:t>
            </w:r>
          </w:p>
        </w:tc>
      </w:tr>
    </w:tbl>
    <w:p w14:paraId="2CF1A41C" w14:textId="77777777" w:rsidR="00C0354B" w:rsidRPr="00C344DF" w:rsidRDefault="00C0354B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318FD3" w14:textId="77777777" w:rsidR="00B043DF" w:rsidRPr="00C344DF" w:rsidRDefault="00B043DF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44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PROGRAMA:</w:t>
      </w:r>
    </w:p>
    <w:p w14:paraId="016780B3" w14:textId="5A27AA3F" w:rsidR="00C543D6" w:rsidRDefault="00C543D6" w:rsidP="00C543D6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za 2025</w:t>
      </w:r>
      <w:r w:rsidR="008B419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="003F32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 zbog viška koji će se rasporedit</w:t>
      </w:r>
      <w:r w:rsidR="00BA3AA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materijal i sredstva za čišćenje i održavanje te na zdravstvene i veter</w:t>
      </w:r>
      <w:r w:rsidR="005772EB">
        <w:rPr>
          <w:rFonts w:ascii="Times New Roman" w:eastAsia="Times New Roman" w:hAnsi="Times New Roman" w:cs="Times New Roman"/>
          <w:sz w:val="24"/>
          <w:szCs w:val="24"/>
          <w:lang w:eastAsia="hr-HR"/>
        </w:rPr>
        <w:t>inarske usluge koje u 2024. godini nisu planirane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F6379FB" w14:textId="07CA07EC" w:rsidR="006A0A01" w:rsidRDefault="006A0A01" w:rsidP="00956F7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A5DB386" w14:textId="77777777" w:rsidR="00280BED" w:rsidRDefault="00280BED" w:rsidP="00956F7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D14387" w14:textId="77777777" w:rsidR="007E5D0B" w:rsidRPr="00647F7C" w:rsidRDefault="007E5D0B" w:rsidP="00956F7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47F7C">
        <w:rPr>
          <w:rFonts w:ascii="Times New Roman" w:hAnsi="Times New Roman" w:cs="Times New Roman"/>
          <w:b/>
          <w:sz w:val="24"/>
          <w:szCs w:val="24"/>
        </w:rPr>
        <w:t>PROGRAM:A2203-30 PRODUŽENI BORAVAK</w:t>
      </w:r>
    </w:p>
    <w:p w14:paraId="7D186669" w14:textId="77777777" w:rsidR="007E5D0B" w:rsidRDefault="007E5D0B" w:rsidP="00956F7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8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7"/>
        <w:gridCol w:w="2106"/>
        <w:gridCol w:w="1769"/>
        <w:gridCol w:w="2408"/>
      </w:tblGrid>
      <w:tr w:rsidR="007E5D0B" w:rsidRPr="00956F79" w14:paraId="1870225C" w14:textId="77777777" w:rsidTr="00C456F4">
        <w:trPr>
          <w:trHeight w:val="34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B837" w14:textId="77777777" w:rsidR="007E5D0B" w:rsidRPr="00956F79" w:rsidRDefault="007E5D0B" w:rsidP="0020173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3" w:name="_Hlk148611868"/>
            <w:r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E961" w14:textId="7F3819D3" w:rsidR="007E5D0B" w:rsidRPr="00956F79" w:rsidRDefault="00A1556B" w:rsidP="00D2360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2024</w:t>
            </w:r>
            <w:r w:rsidR="007E5D0B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6E75E815" w14:textId="77777777" w:rsidR="007E5D0B" w:rsidRPr="00956F79" w:rsidRDefault="007E5D0B" w:rsidP="00D2360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5029" w14:textId="225FEEFE" w:rsidR="007E5D0B" w:rsidRPr="00956F79" w:rsidRDefault="00A1556B" w:rsidP="00D2360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2025</w:t>
            </w:r>
            <w:r w:rsidR="007E5D0B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2FF10957" w14:textId="77777777" w:rsidR="007E5D0B" w:rsidRPr="00956F79" w:rsidRDefault="007E5D0B" w:rsidP="00D2360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1D48" w14:textId="7A98B6B7" w:rsidR="007E5D0B" w:rsidRPr="00956F79" w:rsidRDefault="00A1556B" w:rsidP="00D2360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Indeks 2025./2024.</w:t>
            </w:r>
          </w:p>
        </w:tc>
      </w:tr>
      <w:tr w:rsidR="007E5D0B" w:rsidRPr="00956F79" w14:paraId="024F0738" w14:textId="77777777" w:rsidTr="00C456F4">
        <w:trPr>
          <w:trHeight w:val="368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D6AD" w14:textId="77777777" w:rsidR="007E5D0B" w:rsidRPr="00956F79" w:rsidRDefault="007E5D0B" w:rsidP="00C456F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Produženi boravak</w:t>
            </w:r>
          </w:p>
          <w:p w14:paraId="3952679E" w14:textId="77777777" w:rsidR="007E5D0B" w:rsidRPr="00956F79" w:rsidRDefault="007E5D0B" w:rsidP="00C456F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D7CA" w14:textId="6201535D" w:rsidR="007E5D0B" w:rsidRPr="00956F79" w:rsidRDefault="00D2360F" w:rsidP="00C456F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49.711,63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2D7D" w14:textId="25E04F73" w:rsidR="007E5D0B" w:rsidRPr="00956F79" w:rsidRDefault="00C456F4" w:rsidP="00C456F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47.600,00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C45E" w14:textId="61473709" w:rsidR="007E5D0B" w:rsidRPr="00956F79" w:rsidRDefault="00C456F4" w:rsidP="00C456F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95,75</w:t>
            </w:r>
          </w:p>
        </w:tc>
      </w:tr>
      <w:bookmarkEnd w:id="3"/>
    </w:tbl>
    <w:p w14:paraId="2CD4A43F" w14:textId="77777777" w:rsidR="007E5D0B" w:rsidRDefault="007E5D0B" w:rsidP="00956F7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ADC181" w14:textId="77777777" w:rsidR="007E5D0B" w:rsidRPr="00C344DF" w:rsidRDefault="00647F7C" w:rsidP="00956F7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344DF">
        <w:rPr>
          <w:rFonts w:ascii="Times New Roman" w:hAnsi="Times New Roman" w:cs="Times New Roman"/>
          <w:b/>
          <w:sz w:val="24"/>
          <w:szCs w:val="24"/>
        </w:rPr>
        <w:t>OPIS PROGRAMA:</w:t>
      </w:r>
    </w:p>
    <w:p w14:paraId="48E560AF" w14:textId="73AB5597" w:rsidR="00647F7C" w:rsidRDefault="00647F7C" w:rsidP="00956F7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Odnosi se na produženi boravak OŠ Zemunik i to: plaće, božićicu, dar djetetu, regres za učitelja, a sve navedeno financira Općina Zemunik Donji. </w:t>
      </w:r>
      <w:r w:rsidR="00C344DF">
        <w:rPr>
          <w:rFonts w:ascii="Times New Roman" w:hAnsi="Times New Roman" w:cs="Times New Roman"/>
          <w:sz w:val="24"/>
          <w:szCs w:val="24"/>
        </w:rPr>
        <w:t xml:space="preserve">Valjda napomenuti da Općina Zemunik Donji financira i dodatne obrazovne materijale za učenike. </w:t>
      </w:r>
      <w:r>
        <w:rPr>
          <w:rFonts w:ascii="Times New Roman" w:hAnsi="Times New Roman" w:cs="Times New Roman"/>
          <w:sz w:val="24"/>
          <w:szCs w:val="24"/>
        </w:rPr>
        <w:t>Program sadrži i uplate roditelja za marende učenika.</w:t>
      </w:r>
      <w:r w:rsidR="006226E8">
        <w:rPr>
          <w:rFonts w:ascii="Times New Roman" w:hAnsi="Times New Roman" w:cs="Times New Roman"/>
          <w:sz w:val="24"/>
          <w:szCs w:val="24"/>
        </w:rPr>
        <w:t xml:space="preserve"> U 2024. godini OŠ Zemunik planira višak prihoda utrošiti na Ostali materijal za potrebe redovnog poslovanja, te samim time dolazi do smanjenja plana u 2025. godini.</w:t>
      </w:r>
    </w:p>
    <w:p w14:paraId="4CECFCC1" w14:textId="47793EFC" w:rsidR="004B2687" w:rsidRDefault="004B2687" w:rsidP="00956F7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36C5028" w14:textId="77777777" w:rsidR="00170A17" w:rsidRDefault="00170A17" w:rsidP="00380CE0">
      <w:pPr>
        <w:tabs>
          <w:tab w:val="left" w:pos="3708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C6D2C3" w14:textId="77777777" w:rsidR="004A1329" w:rsidRDefault="004A1329" w:rsidP="00380CE0">
      <w:pPr>
        <w:tabs>
          <w:tab w:val="left" w:pos="3708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2BAE5EE" w14:textId="1E62A7A9" w:rsidR="006A0A01" w:rsidRDefault="00380CE0" w:rsidP="00380CE0">
      <w:pPr>
        <w:tabs>
          <w:tab w:val="left" w:pos="3708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577CB0E1" w14:textId="1C2E2096" w:rsidR="00380CE0" w:rsidRPr="00C74021" w:rsidRDefault="00380CE0" w:rsidP="00380CE0">
      <w:pPr>
        <w:tabs>
          <w:tab w:val="left" w:pos="3708"/>
        </w:tabs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74021"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  <w:r w:rsidR="00C74021" w:rsidRPr="00C74021">
        <w:rPr>
          <w:rFonts w:ascii="Times New Roman" w:hAnsi="Times New Roman" w:cs="Times New Roman"/>
          <w:b/>
          <w:bCs/>
          <w:sz w:val="24"/>
          <w:szCs w:val="24"/>
        </w:rPr>
        <w:t>A2203-33 PREHRANA ZA UČENIKE</w:t>
      </w:r>
    </w:p>
    <w:p w14:paraId="77139275" w14:textId="77777777" w:rsidR="007E5D0B" w:rsidRDefault="007E5D0B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2089"/>
        <w:gridCol w:w="1755"/>
        <w:gridCol w:w="2388"/>
      </w:tblGrid>
      <w:tr w:rsidR="00380CE0" w:rsidRPr="00956F79" w14:paraId="147118C4" w14:textId="77777777" w:rsidTr="002F4889">
        <w:trPr>
          <w:trHeight w:val="40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758F" w14:textId="77777777" w:rsidR="00380CE0" w:rsidRPr="00956F79" w:rsidRDefault="00380CE0" w:rsidP="00BC12D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4" w:name="_Hlk148612337"/>
            <w:r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C831" w14:textId="157ED497" w:rsidR="00380CE0" w:rsidRPr="00956F79" w:rsidRDefault="002F4889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2024</w:t>
            </w:r>
            <w:r w:rsidR="00380CE0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3F49C017" w14:textId="77777777" w:rsidR="00380CE0" w:rsidRPr="00956F79" w:rsidRDefault="00380CE0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065B" w14:textId="68B9C066" w:rsidR="00380CE0" w:rsidRPr="00956F79" w:rsidRDefault="002F4889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2025</w:t>
            </w:r>
            <w:r w:rsidR="00380CE0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3E0F75EC" w14:textId="77777777" w:rsidR="00380CE0" w:rsidRPr="00956F79" w:rsidRDefault="00380CE0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C6A8" w14:textId="11E93DFA" w:rsidR="00380CE0" w:rsidRPr="00956F79" w:rsidRDefault="002F4889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Indeks 2025./2024.</w:t>
            </w:r>
          </w:p>
        </w:tc>
      </w:tr>
      <w:tr w:rsidR="00380CE0" w:rsidRPr="00956F79" w14:paraId="3A4B31D2" w14:textId="77777777" w:rsidTr="002F4889">
        <w:trPr>
          <w:trHeight w:val="37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C2E3" w14:textId="473B04AD" w:rsidR="00380CE0" w:rsidRPr="00956F79" w:rsidRDefault="002F4889" w:rsidP="00BC12D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Namirnice</w:t>
            </w:r>
          </w:p>
          <w:p w14:paraId="2A745456" w14:textId="77777777" w:rsidR="00380CE0" w:rsidRPr="00956F79" w:rsidRDefault="00380CE0" w:rsidP="00BC12D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20DD" w14:textId="21F1A35B" w:rsidR="00380CE0" w:rsidRPr="00956F79" w:rsidRDefault="002F4889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8BEA" w14:textId="25083C96" w:rsidR="00380CE0" w:rsidRPr="00956F79" w:rsidRDefault="002F4889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4A60" w14:textId="4D350F45" w:rsidR="00380CE0" w:rsidRPr="00956F79" w:rsidRDefault="002F4889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100,00</w:t>
            </w:r>
          </w:p>
        </w:tc>
      </w:tr>
      <w:bookmarkEnd w:id="4"/>
    </w:tbl>
    <w:p w14:paraId="44E678C8" w14:textId="77777777" w:rsidR="006A0A01" w:rsidRDefault="006A0A01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B4683F" w14:textId="77777777" w:rsidR="006A0A01" w:rsidRDefault="006A0A01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101FB1" w14:textId="249351F3" w:rsidR="006A0A01" w:rsidRDefault="00C74021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40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PROGRAMA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34E5A4D0" w14:textId="04F87E9D" w:rsidR="00C74021" w:rsidRDefault="00C74021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financiranje školske marende za sve učenike od strane MZO</w:t>
      </w:r>
      <w:r w:rsidR="00326BE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811C75E" w14:textId="77777777" w:rsidR="00280BED" w:rsidRDefault="00280BED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9C84DF" w14:textId="18044C2C" w:rsidR="006A0A01" w:rsidRDefault="006A0A01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27884A" w14:textId="77777777" w:rsidR="00C74021" w:rsidRDefault="00C74021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5DCE69" w14:textId="2B31D279" w:rsidR="00C74021" w:rsidRPr="00C74021" w:rsidRDefault="00C74021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740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PROGRAM: A2203-34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ZALIHE MENTRUALNIH HIGIJENSKI</w:t>
      </w:r>
      <w:r w:rsidR="001135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 POREPŠTINA</w:t>
      </w:r>
    </w:p>
    <w:p w14:paraId="5CA221FF" w14:textId="77777777" w:rsidR="006A0A01" w:rsidRDefault="006A0A01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2089"/>
        <w:gridCol w:w="1755"/>
        <w:gridCol w:w="2388"/>
      </w:tblGrid>
      <w:tr w:rsidR="00C74021" w:rsidRPr="00956F79" w14:paraId="193A46AD" w14:textId="77777777" w:rsidTr="002F4889">
        <w:trPr>
          <w:trHeight w:val="40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10AB" w14:textId="77777777" w:rsidR="00C74021" w:rsidRPr="00956F79" w:rsidRDefault="00C74021" w:rsidP="00BC12D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Šifra aktivnosti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277E" w14:textId="73409892" w:rsidR="00C74021" w:rsidRPr="00956F79" w:rsidRDefault="002F4889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2024</w:t>
            </w:r>
            <w:r w:rsidR="00C74021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7E56EF87" w14:textId="77777777" w:rsidR="00C74021" w:rsidRPr="00956F79" w:rsidRDefault="00C74021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F751" w14:textId="6D4D884F" w:rsidR="00C74021" w:rsidRPr="00956F79" w:rsidRDefault="002F4889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2025</w:t>
            </w:r>
            <w:r w:rsidR="00C74021"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14:paraId="132FC036" w14:textId="77777777" w:rsidR="00C74021" w:rsidRPr="00956F79" w:rsidRDefault="00C74021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8CAB" w14:textId="2E5C888C" w:rsidR="00C74021" w:rsidRPr="00956F79" w:rsidRDefault="00C74021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56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Indeks </w:t>
            </w:r>
            <w:r w:rsidR="002F4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2025./2024.</w:t>
            </w:r>
          </w:p>
        </w:tc>
      </w:tr>
      <w:tr w:rsidR="00C74021" w:rsidRPr="00956F79" w14:paraId="27EE7DF7" w14:textId="77777777" w:rsidTr="002F4889">
        <w:trPr>
          <w:trHeight w:val="37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2A6B" w14:textId="058F2401" w:rsidR="00C74021" w:rsidRPr="00956F79" w:rsidRDefault="00C74021" w:rsidP="00BC12D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Zalihe menstrualnih higijenskih potrepština</w:t>
            </w:r>
          </w:p>
          <w:p w14:paraId="46864754" w14:textId="77777777" w:rsidR="00C74021" w:rsidRPr="00956F79" w:rsidRDefault="00C74021" w:rsidP="00BC12DF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301E" w14:textId="6517E77C" w:rsidR="00C74021" w:rsidRPr="00956F79" w:rsidRDefault="002F4889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B721" w14:textId="61DEECD2" w:rsidR="00C74021" w:rsidRPr="00956F79" w:rsidRDefault="002F4889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4ABA" w14:textId="3D6854A7" w:rsidR="00C74021" w:rsidRPr="00956F79" w:rsidRDefault="002F4889" w:rsidP="002F488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100,00</w:t>
            </w:r>
          </w:p>
        </w:tc>
      </w:tr>
    </w:tbl>
    <w:p w14:paraId="52FF1C50" w14:textId="77777777" w:rsidR="006A0A01" w:rsidRDefault="006A0A01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851A05" w14:textId="368EBC37" w:rsidR="006A0A01" w:rsidRDefault="001135AA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135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PROGRAMA:</w:t>
      </w:r>
    </w:p>
    <w:p w14:paraId="0B2F02B8" w14:textId="5957FB50" w:rsidR="001135AA" w:rsidRPr="001135AA" w:rsidRDefault="001135AA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35AA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uplatu M</w:t>
      </w:r>
      <w:r w:rsidR="00D75AF0">
        <w:rPr>
          <w:rFonts w:ascii="Times New Roman" w:eastAsia="Times New Roman" w:hAnsi="Times New Roman" w:cs="Times New Roman"/>
          <w:sz w:val="24"/>
          <w:szCs w:val="24"/>
          <w:lang w:eastAsia="hr-HR"/>
        </w:rPr>
        <w:t>RMS</w:t>
      </w:r>
      <w:r w:rsidR="002C7963">
        <w:rPr>
          <w:rFonts w:ascii="Times New Roman" w:eastAsia="Times New Roman" w:hAnsi="Times New Roman" w:cs="Times New Roman"/>
          <w:sz w:val="24"/>
          <w:szCs w:val="24"/>
          <w:lang w:eastAsia="hr-HR"/>
        </w:rPr>
        <w:t>OS</w:t>
      </w:r>
      <w:r w:rsidR="001D097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843D722" w14:textId="77777777" w:rsidR="006A0A01" w:rsidRDefault="006A0A01" w:rsidP="00956F7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24AD30" w14:textId="0DD79C57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14EA46" w14:textId="77777777" w:rsidR="00C0354B" w:rsidRPr="00956F79" w:rsidRDefault="006A0A01" w:rsidP="00C0354B">
      <w:pPr>
        <w:suppressAutoHyphens/>
        <w:autoSpaceDN w:val="0"/>
        <w:spacing w:after="0"/>
        <w:ind w:firstLine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</w:t>
      </w:r>
      <w:r w:rsidR="00C0354B" w:rsidRPr="00956F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VJEŠTAJI O POSTIGNUTIM CILJEVIMA I REZULTATIMA PROGRAMA TEMELJEM NA POKAZATELJIMA IZ NADLEŽNOSTI PRORAČUNSKOG KORISNIKA U PRETHODNOJ GODINI</w:t>
      </w:r>
    </w:p>
    <w:p w14:paraId="3A6C3F1F" w14:textId="77777777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BE4ADF" w14:textId="77777777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4B3935" w14:textId="1F296AE0" w:rsidR="00C0354B" w:rsidRPr="00956F79" w:rsidRDefault="00C0354B" w:rsidP="00C0354B">
      <w:pPr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1.NAZIV PROGRAMA-NATJECANJA –</w:t>
      </w:r>
      <w:r w:rsidR="003E29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56F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PRIKAZ USPOREDNO ČETIRI ŠKOLSKE GODINE</w:t>
      </w:r>
    </w:p>
    <w:p w14:paraId="70DE8B2E" w14:textId="77777777" w:rsidR="00C0354B" w:rsidRPr="00956F79" w:rsidRDefault="00C0354B" w:rsidP="00C03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Broj upisanih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Broj učenika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Broj učenika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Broj učenika         </w:t>
      </w:r>
    </w:p>
    <w:p w14:paraId="248E5741" w14:textId="77777777" w:rsidR="00C0354B" w:rsidRPr="00956F79" w:rsidRDefault="00C0354B" w:rsidP="00C03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Učenika            natjecanja        I-III mjesta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</w:p>
    <w:p w14:paraId="03B60FB1" w14:textId="77777777" w:rsidR="00C0354B" w:rsidRPr="00956F79" w:rsidRDefault="00C0354B" w:rsidP="00C03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žup. natjec.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drž.natjecanja</w:t>
      </w:r>
    </w:p>
    <w:p w14:paraId="7A8499D1" w14:textId="1C5C745E" w:rsidR="00C0354B" w:rsidRPr="00956F79" w:rsidRDefault="00F1387B" w:rsidP="00C0354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="009509F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/2020</w:t>
      </w:r>
      <w:r w:rsidR="009509F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509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174</w:t>
      </w:r>
      <w:r w:rsidR="00C0354B"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354B"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="00C0354B"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354B"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0354B"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354B"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354B"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354B"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0354B"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 w:rsidR="00C0354B"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C0DE0AF" w14:textId="292ACA65" w:rsidR="00C0354B" w:rsidRPr="00956F79" w:rsidRDefault="00C0354B" w:rsidP="00F1387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="009509F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  <w:r w:rsidR="009509F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F1387B">
        <w:rPr>
          <w:rFonts w:ascii="Times New Roman" w:eastAsia="Times New Roman" w:hAnsi="Times New Roman" w:cs="Times New Roman"/>
          <w:sz w:val="24"/>
          <w:szCs w:val="24"/>
          <w:lang w:eastAsia="hr-HR"/>
        </w:rPr>
        <w:t>183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1387B">
        <w:rPr>
          <w:rFonts w:ascii="Times New Roman" w:eastAsia="Times New Roman" w:hAnsi="Times New Roman" w:cs="Times New Roman"/>
          <w:sz w:val="24"/>
          <w:szCs w:val="24"/>
          <w:lang w:eastAsia="hr-HR"/>
        </w:rPr>
        <w:t>53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 w:rsidR="00F1387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509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387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</w:p>
    <w:p w14:paraId="4B7179DB" w14:textId="581612BF" w:rsidR="00C0354B" w:rsidRPr="00956F79" w:rsidRDefault="00C0354B" w:rsidP="00C0354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9509F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>/2022</w:t>
      </w:r>
      <w:r w:rsidR="009509F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F1387B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1387B">
        <w:rPr>
          <w:rFonts w:ascii="Times New Roman" w:eastAsia="Times New Roman" w:hAnsi="Times New Roman" w:cs="Times New Roman"/>
          <w:sz w:val="24"/>
          <w:szCs w:val="24"/>
          <w:lang w:eastAsia="hr-HR"/>
        </w:rPr>
        <w:t>60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="00F1387B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1387B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 w:rsidRPr="00956F7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</w:p>
    <w:tbl>
      <w:tblPr>
        <w:tblW w:w="928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4"/>
      </w:tblGrid>
      <w:tr w:rsidR="00C0354B" w:rsidRPr="00956F79" w14:paraId="0DDAFFB3" w14:textId="77777777" w:rsidTr="00280BED">
        <w:trPr>
          <w:trHeight w:val="26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B00E" w14:textId="2B3897AA" w:rsidR="00C0354B" w:rsidRPr="00956F79" w:rsidRDefault="00C0354B" w:rsidP="00F1387B">
            <w:pPr>
              <w:tabs>
                <w:tab w:val="left" w:pos="7140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7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9509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6F79">
              <w:rPr>
                <w:rFonts w:ascii="Times New Roman" w:eastAsia="Times New Roman" w:hAnsi="Times New Roman" w:cs="Times New Roman"/>
                <w:sz w:val="24"/>
                <w:szCs w:val="24"/>
              </w:rPr>
              <w:t>/2023</w:t>
            </w:r>
            <w:r w:rsidR="009509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6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1387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Pr="00956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3E2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387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956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13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Pr="00956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956F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138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87B" w:rsidRPr="00956F79" w14:paraId="29AB87F9" w14:textId="77777777" w:rsidTr="00280BED">
        <w:trPr>
          <w:trHeight w:val="26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3E1C" w14:textId="05F129DE" w:rsidR="00F1387B" w:rsidRPr="00956F79" w:rsidRDefault="00F1387B" w:rsidP="00F1387B">
            <w:pPr>
              <w:tabs>
                <w:tab w:val="left" w:pos="7140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9509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  <w:r w:rsidR="009509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E2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                 </w:t>
            </w:r>
            <w:r w:rsidR="0095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68                      12                                    </w:t>
            </w:r>
            <w:r w:rsidR="003E2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50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9FE" w:rsidRPr="00956F79" w14:paraId="0721D0BF" w14:textId="77777777" w:rsidTr="00280BED">
        <w:trPr>
          <w:trHeight w:val="26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B54A" w14:textId="486AE98C" w:rsidR="009509FE" w:rsidRDefault="009509FE" w:rsidP="00F1387B">
            <w:pPr>
              <w:tabs>
                <w:tab w:val="left" w:pos="7140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2024./2025.      213                  </w:t>
            </w:r>
            <w:r w:rsidR="003E29A7">
              <w:rPr>
                <w:rFonts w:ascii="Times New Roman" w:eastAsia="Times New Roman" w:hAnsi="Times New Roman" w:cs="Times New Roman"/>
                <w:sz w:val="24"/>
                <w:szCs w:val="24"/>
              </w:rPr>
              <w:t>-                        -                                           -</w:t>
            </w:r>
          </w:p>
        </w:tc>
      </w:tr>
    </w:tbl>
    <w:p w14:paraId="348C2018" w14:textId="4289463B" w:rsidR="00C0354B" w:rsidRPr="00597FDA" w:rsidRDefault="009F0699" w:rsidP="00D375AD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školskoj godini 2024./2025.</w:t>
      </w:r>
      <w:r w:rsidR="00C0354B" w:rsidRPr="00597FDA">
        <w:rPr>
          <w:rFonts w:ascii="Arial" w:eastAsia="Times New Roman" w:hAnsi="Arial" w:cs="Arial"/>
          <w:lang w:eastAsia="hr-HR"/>
        </w:rPr>
        <w:t xml:space="preserve"> broj upisanih učenika  </w:t>
      </w:r>
      <w:r w:rsidR="00F1387B">
        <w:rPr>
          <w:rFonts w:ascii="Arial" w:eastAsia="Times New Roman" w:hAnsi="Arial" w:cs="Arial"/>
          <w:lang w:eastAsia="hr-HR"/>
        </w:rPr>
        <w:t>je porastao.</w:t>
      </w:r>
    </w:p>
    <w:p w14:paraId="7EB7FAE0" w14:textId="77777777" w:rsidR="00C0354B" w:rsidRPr="00597FDA" w:rsidRDefault="00C0354B" w:rsidP="00C0354B">
      <w:pPr>
        <w:suppressAutoHyphens/>
        <w:autoSpaceDN w:val="0"/>
        <w:spacing w:after="0"/>
        <w:ind w:firstLine="360"/>
        <w:textAlignment w:val="baseline"/>
        <w:rPr>
          <w:rFonts w:ascii="Arial" w:eastAsia="Times New Roman" w:hAnsi="Arial" w:cs="Arial"/>
          <w:lang w:eastAsia="hr-HR"/>
        </w:rPr>
      </w:pPr>
    </w:p>
    <w:p w14:paraId="6E207862" w14:textId="59114274" w:rsidR="00280BED" w:rsidRPr="00FF05DA" w:rsidRDefault="00280BED" w:rsidP="00FF05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4FCDA" w14:textId="51E168DA" w:rsidR="00FF05DA" w:rsidRPr="00FF05DA" w:rsidRDefault="00FF05DA" w:rsidP="00FF0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5DA">
        <w:rPr>
          <w:rFonts w:ascii="Times New Roman" w:hAnsi="Times New Roman" w:cs="Times New Roman"/>
          <w:b/>
          <w:sz w:val="24"/>
          <w:szCs w:val="24"/>
        </w:rPr>
        <w:lastRenderedPageBreak/>
        <w:t>Cilj pr</w:t>
      </w:r>
      <w:r w:rsidR="009F0699">
        <w:rPr>
          <w:rFonts w:ascii="Times New Roman" w:hAnsi="Times New Roman" w:cs="Times New Roman"/>
          <w:b/>
          <w:sz w:val="24"/>
          <w:szCs w:val="24"/>
        </w:rPr>
        <w:t>ovedbe programa u razdoblju 2025.-2027</w:t>
      </w:r>
      <w:r w:rsidRPr="00FF05DA">
        <w:rPr>
          <w:rFonts w:ascii="Times New Roman" w:hAnsi="Times New Roman" w:cs="Times New Roman"/>
          <w:b/>
          <w:sz w:val="24"/>
          <w:szCs w:val="24"/>
        </w:rPr>
        <w:t>. i pokazatelji uspješnosti kojima će se mjeriti ostvarenje tih ciljeva</w:t>
      </w:r>
    </w:p>
    <w:p w14:paraId="0BF51024" w14:textId="77777777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8D97E" w14:textId="77777777" w:rsidR="00FF05DA" w:rsidRPr="00FF05DA" w:rsidRDefault="00FF05DA" w:rsidP="00FF05DA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5DA">
        <w:rPr>
          <w:rFonts w:ascii="Times New Roman" w:hAnsi="Times New Roman" w:cs="Times New Roman"/>
          <w:i/>
          <w:sz w:val="24"/>
          <w:szCs w:val="24"/>
        </w:rPr>
        <w:t>Pokazatelji uspješnosti</w:t>
      </w:r>
    </w:p>
    <w:p w14:paraId="5E3C9B40" w14:textId="77777777" w:rsidR="00FF05DA" w:rsidRPr="00FF05DA" w:rsidRDefault="00FF05DA" w:rsidP="00FF05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1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559"/>
        <w:gridCol w:w="1559"/>
        <w:gridCol w:w="1559"/>
        <w:gridCol w:w="1560"/>
        <w:gridCol w:w="1417"/>
        <w:gridCol w:w="1559"/>
      </w:tblGrid>
      <w:tr w:rsidR="00FF05DA" w:rsidRPr="00FF05DA" w14:paraId="1A54D027" w14:textId="77777777" w:rsidTr="00EA125B">
        <w:trPr>
          <w:trHeight w:hRule="exact" w:val="102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CD657" w14:textId="77777777" w:rsidR="00FF05DA" w:rsidRPr="00FF05DA" w:rsidRDefault="00FF05DA" w:rsidP="00EA125B">
            <w:pPr>
              <w:spacing w:line="266" w:lineRule="exact"/>
              <w:jc w:val="center"/>
              <w:rPr>
                <w:rStyle w:val="MSGENFONTSTYLENAMETEMPLATEROLENUMBERMSGENFONTSTYLENAMEBYROLETEXT2"/>
                <w:rFonts w:eastAsiaTheme="minorHAnsi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Pokazatelj</w:t>
            </w:r>
            <w:proofErr w:type="spellEnd"/>
          </w:p>
          <w:p w14:paraId="2B57BD9E" w14:textId="77777777" w:rsidR="00FF05DA" w:rsidRPr="00FF05DA" w:rsidRDefault="00FF05DA" w:rsidP="00EA125B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rezultata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23375" w14:textId="77777777" w:rsidR="00FF05DA" w:rsidRPr="00FF05DA" w:rsidRDefault="00FF05DA" w:rsidP="00EA125B">
            <w:pPr>
              <w:spacing w:line="266" w:lineRule="exact"/>
              <w:ind w:left="240"/>
              <w:jc w:val="center"/>
              <w:rPr>
                <w:rStyle w:val="MSGENFONTSTYLENAMETEMPLATEROLENUMBERMSGENFONTSTYLENAMEBYROLETEXT2"/>
                <w:rFonts w:eastAsiaTheme="minorHAnsi"/>
              </w:rPr>
            </w:pPr>
          </w:p>
          <w:p w14:paraId="354D0046" w14:textId="77777777" w:rsidR="00FF05DA" w:rsidRPr="00FF05DA" w:rsidRDefault="00FF05DA" w:rsidP="00EA125B">
            <w:pPr>
              <w:spacing w:line="266" w:lineRule="exact"/>
              <w:ind w:left="240"/>
              <w:jc w:val="center"/>
              <w:rPr>
                <w:rStyle w:val="MSGENFONTSTYLENAMETEMPLATEROLENUMBERMSGENFONTSTYLENAMEBYROLETEXT2"/>
                <w:rFonts w:eastAsiaTheme="minorHAnsi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Definicija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03F11" w14:textId="77777777" w:rsidR="00FF05DA" w:rsidRPr="00FF05DA" w:rsidRDefault="00FF05DA" w:rsidP="00EA125B">
            <w:pPr>
              <w:spacing w:line="266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Jedinica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504D83" w14:textId="77777777" w:rsidR="00FF05DA" w:rsidRPr="00FF05DA" w:rsidRDefault="00FF05DA" w:rsidP="00EA125B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Polazna</w:t>
            </w:r>
            <w:proofErr w:type="spellEnd"/>
          </w:p>
          <w:p w14:paraId="5BBA685D" w14:textId="77777777" w:rsidR="00FF05DA" w:rsidRPr="00FF05DA" w:rsidRDefault="00FF05DA" w:rsidP="00EA125B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vrijednost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942A675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Ciljana</w:t>
            </w:r>
            <w:proofErr w:type="spellEnd"/>
          </w:p>
          <w:p w14:paraId="2CF894D9" w14:textId="77777777" w:rsidR="00FF05DA" w:rsidRPr="00FF05DA" w:rsidRDefault="00FF05DA" w:rsidP="00EA125B">
            <w:pPr>
              <w:spacing w:line="250" w:lineRule="exact"/>
              <w:jc w:val="center"/>
              <w:rPr>
                <w:rStyle w:val="MSGENFONTSTYLENAMETEMPLATEROLENUMBERMSGENFONTSTYLENAMEBYROLETEXT2"/>
                <w:rFonts w:eastAsiaTheme="minorHAnsi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vrijednost</w:t>
            </w:r>
            <w:proofErr w:type="spellEnd"/>
          </w:p>
          <w:p w14:paraId="5773011A" w14:textId="744403C9" w:rsidR="00FF05DA" w:rsidRPr="00FF05DA" w:rsidRDefault="00405092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(2025</w:t>
            </w:r>
            <w:r w:rsidR="00FF05DA" w:rsidRPr="00FF05D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1FE2C17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Style w:val="MSGENFONTSTYLENAMETEMPLATEROLENUMBERMSGENFONTSTYLENAMEBYROLETEXT2"/>
                <w:rFonts w:eastAsiaTheme="minorHAnsi"/>
              </w:rPr>
              <w:t>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EEE72E7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Ciljana</w:t>
            </w:r>
            <w:proofErr w:type="spellEnd"/>
          </w:p>
          <w:p w14:paraId="5CBAEE32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vrijednost</w:t>
            </w:r>
            <w:proofErr w:type="spellEnd"/>
          </w:p>
          <w:p w14:paraId="0A50CBAF" w14:textId="3A617C9D" w:rsidR="00FF05DA" w:rsidRPr="00FF05DA" w:rsidRDefault="00405092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"/>
                <w:rFonts w:eastAsiaTheme="minorHAnsi"/>
              </w:rPr>
              <w:t>(2026</w:t>
            </w:r>
            <w:r w:rsidR="00FF05DA" w:rsidRPr="00FF05DA">
              <w:rPr>
                <w:rStyle w:val="MSGENFONTSTYLENAMETEMPLATEROLENUMBERMSGENFONTSTYLENAMEBYROLETEXT2"/>
                <w:rFonts w:eastAsiaTheme="minorHAnsi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2B20B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Ciljana</w:t>
            </w:r>
            <w:proofErr w:type="spellEnd"/>
          </w:p>
          <w:p w14:paraId="7495360C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vrijednost</w:t>
            </w:r>
            <w:proofErr w:type="spellEnd"/>
          </w:p>
          <w:p w14:paraId="1B475356" w14:textId="506FB46A" w:rsidR="00FF05DA" w:rsidRPr="00FF05DA" w:rsidRDefault="00405092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"/>
                <w:rFonts w:eastAsiaTheme="minorHAnsi"/>
              </w:rPr>
              <w:t>(2027</w:t>
            </w:r>
            <w:r w:rsidR="00FF05DA" w:rsidRPr="00FF05DA">
              <w:rPr>
                <w:rStyle w:val="MSGENFONTSTYLENAMETEMPLATEROLENUMBERMSGENFONTSTYLENAMEBYROLETEXT2"/>
                <w:rFonts w:eastAsiaTheme="minorHAnsi"/>
              </w:rPr>
              <w:t>.)</w:t>
            </w:r>
          </w:p>
        </w:tc>
      </w:tr>
      <w:tr w:rsidR="00FF05DA" w:rsidRPr="00FF05DA" w14:paraId="4200DCB5" w14:textId="77777777" w:rsidTr="00EA125B">
        <w:trPr>
          <w:trHeight w:hRule="exact" w:val="248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22DB4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01B72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Povećanje broja školskih projekata/ priredbi/ manifestacija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9C213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72EB0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Kroz ovakve aktivnosti učenike se potiče na izražavanje kreativnosti, talenata i sposobnosti.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70355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B537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FB096" w14:textId="77777777" w:rsidR="00FF05DA" w:rsidRPr="00FF05DA" w:rsidRDefault="00FF05DA" w:rsidP="00EA125B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62769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  <w:p w14:paraId="3842B479" w14:textId="77777777" w:rsidR="00FF05DA" w:rsidRPr="00FF05DA" w:rsidRDefault="00FF05DA" w:rsidP="00EA125B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24AD0" w14:textId="77777777" w:rsidR="00FF05DA" w:rsidRPr="00FF05DA" w:rsidRDefault="00FF05DA" w:rsidP="00EA125B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D0AFE" w14:textId="77777777" w:rsidR="00FF05DA" w:rsidRPr="00FF05DA" w:rsidRDefault="00FF05DA" w:rsidP="00EA125B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B8ECF" w14:textId="77777777" w:rsidR="00FF05DA" w:rsidRPr="00FF05DA" w:rsidRDefault="00FF05DA" w:rsidP="00EA125B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2818D" w14:textId="77777777" w:rsidR="00FF05DA" w:rsidRPr="00FF05DA" w:rsidRDefault="00FF05DA" w:rsidP="00EA125B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AA9607B" w14:textId="668DC810" w:rsidR="006A0A01" w:rsidRDefault="006A0A01" w:rsidP="00FF05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74CA3" w14:textId="77777777" w:rsidR="006A0A01" w:rsidRPr="00FF05DA" w:rsidRDefault="006A0A01" w:rsidP="00FF05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6"/>
        <w:tblW w:w="10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559"/>
        <w:gridCol w:w="1559"/>
        <w:gridCol w:w="1559"/>
        <w:gridCol w:w="1560"/>
        <w:gridCol w:w="1417"/>
        <w:gridCol w:w="1559"/>
      </w:tblGrid>
      <w:tr w:rsidR="00521F91" w:rsidRPr="00FF05DA" w14:paraId="5B352B5B" w14:textId="77777777" w:rsidTr="00521F91">
        <w:trPr>
          <w:trHeight w:hRule="exact" w:val="102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3FB7C" w14:textId="77777777" w:rsidR="00521F91" w:rsidRPr="00FF05DA" w:rsidRDefault="00521F91" w:rsidP="00521F91">
            <w:pPr>
              <w:spacing w:line="266" w:lineRule="exact"/>
              <w:jc w:val="center"/>
              <w:rPr>
                <w:rStyle w:val="MSGENFONTSTYLENAMETEMPLATEROLENUMBERMSGENFONTSTYLENAMEBYROLETEXT2"/>
                <w:rFonts w:eastAsiaTheme="minorHAnsi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Pokazatelj</w:t>
            </w:r>
            <w:proofErr w:type="spellEnd"/>
          </w:p>
          <w:p w14:paraId="1E8377AD" w14:textId="77777777" w:rsidR="00521F91" w:rsidRPr="00FF05DA" w:rsidRDefault="00521F91" w:rsidP="00521F91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rezultata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2E118" w14:textId="77777777" w:rsidR="00521F91" w:rsidRPr="00FF05DA" w:rsidRDefault="00521F91" w:rsidP="00521F91">
            <w:pPr>
              <w:spacing w:line="266" w:lineRule="exact"/>
              <w:ind w:left="240"/>
              <w:jc w:val="center"/>
              <w:rPr>
                <w:rStyle w:val="MSGENFONTSTYLENAMETEMPLATEROLENUMBERMSGENFONTSTYLENAMEBYROLETEXT2"/>
                <w:rFonts w:eastAsiaTheme="minorHAnsi"/>
              </w:rPr>
            </w:pPr>
          </w:p>
          <w:p w14:paraId="01D226DF" w14:textId="77777777" w:rsidR="00521F91" w:rsidRPr="00FF05DA" w:rsidRDefault="00521F91" w:rsidP="00521F91">
            <w:pPr>
              <w:spacing w:line="266" w:lineRule="exact"/>
              <w:ind w:left="240"/>
              <w:jc w:val="center"/>
              <w:rPr>
                <w:rStyle w:val="MSGENFONTSTYLENAMETEMPLATEROLENUMBERMSGENFONTSTYLENAMEBYROLETEXT2"/>
                <w:rFonts w:eastAsiaTheme="minorHAnsi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Definicija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9E19F" w14:textId="77777777" w:rsidR="00521F91" w:rsidRPr="00FF05DA" w:rsidRDefault="00521F91" w:rsidP="00521F91">
            <w:pPr>
              <w:spacing w:line="266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Jedinica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C17BD6" w14:textId="77777777" w:rsidR="00521F91" w:rsidRPr="00FF05DA" w:rsidRDefault="00521F91" w:rsidP="00521F91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Polazna</w:t>
            </w:r>
            <w:proofErr w:type="spellEnd"/>
          </w:p>
          <w:p w14:paraId="7CB8A0DF" w14:textId="77777777" w:rsidR="00521F91" w:rsidRPr="00FF05DA" w:rsidRDefault="00521F91" w:rsidP="00521F91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vrijednost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2008CF0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Ciljana</w:t>
            </w:r>
            <w:proofErr w:type="spellEnd"/>
          </w:p>
          <w:p w14:paraId="7A2BABD3" w14:textId="77777777" w:rsidR="00521F91" w:rsidRPr="00FF05DA" w:rsidRDefault="00521F91" w:rsidP="00521F91">
            <w:pPr>
              <w:spacing w:line="250" w:lineRule="exact"/>
              <w:jc w:val="center"/>
              <w:rPr>
                <w:rStyle w:val="MSGENFONTSTYLENAMETEMPLATEROLENUMBERMSGENFONTSTYLENAMEBYROLETEXT2"/>
                <w:rFonts w:eastAsiaTheme="minorHAnsi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vrijednost</w:t>
            </w:r>
            <w:proofErr w:type="spellEnd"/>
          </w:p>
          <w:p w14:paraId="786BB948" w14:textId="67C49513" w:rsidR="00521F91" w:rsidRPr="00FF05DA" w:rsidRDefault="00405092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(2025</w:t>
            </w:r>
            <w:r w:rsidR="00521F91" w:rsidRPr="00FF05D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7AFF445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Style w:val="MSGENFONTSTYLENAMETEMPLATEROLENUMBERMSGENFONTSTYLENAMEBYROLETEXT2"/>
                <w:rFonts w:eastAsiaTheme="minorHAnsi"/>
              </w:rPr>
              <w:t>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43AD150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Ciljana</w:t>
            </w:r>
            <w:proofErr w:type="spellEnd"/>
          </w:p>
          <w:p w14:paraId="2F7CA029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vrijednost</w:t>
            </w:r>
            <w:proofErr w:type="spellEnd"/>
          </w:p>
          <w:p w14:paraId="5B192447" w14:textId="516608A5" w:rsidR="00521F91" w:rsidRPr="00FF05DA" w:rsidRDefault="00405092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"/>
                <w:rFonts w:eastAsiaTheme="minorHAnsi"/>
              </w:rPr>
              <w:t>(2026</w:t>
            </w:r>
            <w:r w:rsidR="00521F91" w:rsidRPr="00FF05DA">
              <w:rPr>
                <w:rStyle w:val="MSGENFONTSTYLENAMETEMPLATEROLENUMBERMSGENFONTSTYLENAMEBYROLETEXT2"/>
                <w:rFonts w:eastAsiaTheme="minorHAnsi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19A65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Ciljana</w:t>
            </w:r>
            <w:proofErr w:type="spellEnd"/>
          </w:p>
          <w:p w14:paraId="62DD1664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DA">
              <w:rPr>
                <w:rStyle w:val="MSGENFONTSTYLENAMETEMPLATEROLENUMBERMSGENFONTSTYLENAMEBYROLETEXT2"/>
                <w:rFonts w:eastAsiaTheme="minorHAnsi"/>
              </w:rPr>
              <w:t>vrijednost</w:t>
            </w:r>
            <w:proofErr w:type="spellEnd"/>
          </w:p>
          <w:p w14:paraId="56B0E45A" w14:textId="0D3B8B46" w:rsidR="00521F91" w:rsidRPr="00FF05DA" w:rsidRDefault="00405092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"/>
                <w:rFonts w:eastAsiaTheme="minorHAnsi"/>
              </w:rPr>
              <w:t>(2027</w:t>
            </w:r>
            <w:r w:rsidR="00521F91" w:rsidRPr="00FF05DA">
              <w:rPr>
                <w:rStyle w:val="MSGENFONTSTYLENAMETEMPLATEROLENUMBERMSGENFONTSTYLENAMEBYROLETEXT2"/>
                <w:rFonts w:eastAsiaTheme="minorHAnsi"/>
              </w:rPr>
              <w:t>.)</w:t>
            </w:r>
          </w:p>
        </w:tc>
      </w:tr>
      <w:tr w:rsidR="00521F91" w:rsidRPr="00FF05DA" w14:paraId="6CAA685F" w14:textId="77777777" w:rsidTr="00521F91">
        <w:trPr>
          <w:trHeight w:hRule="exact" w:val="296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D3A05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7A43C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Povećanje broja učenika koji su uključeni u različite školske projekte/ priredbe/manifestacije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48A82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Učenike se potiče na izražavanje kreativnosti, talenata i sposobnosti.</w:t>
            </w:r>
          </w:p>
          <w:p w14:paraId="3162689B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>Kroz ovakve aktivnosti testira se i kvaliteta rada nastavnika.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3D1CF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C153" w14:textId="77777777" w:rsidR="00521F91" w:rsidRPr="00FF05DA" w:rsidRDefault="00521F91" w:rsidP="00521F91">
            <w:pPr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95FCD" w14:textId="77777777" w:rsidR="00521F91" w:rsidRPr="00FF05DA" w:rsidRDefault="00521F91" w:rsidP="00521F91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FC5D" w14:textId="77777777" w:rsidR="00521F91" w:rsidRPr="00FF05DA" w:rsidRDefault="00521F91" w:rsidP="00521F91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05DA">
              <w:rPr>
                <w:rFonts w:ascii="Times New Roman" w:hAnsi="Times New Roman" w:cs="Times New Roman"/>
                <w:sz w:val="24"/>
                <w:szCs w:val="24"/>
              </w:rPr>
              <w:t xml:space="preserve">      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A3ACE" w14:textId="77777777" w:rsidR="00521F91" w:rsidRPr="00FF05DA" w:rsidRDefault="00F1387B" w:rsidP="00521F91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E9B19" w14:textId="77777777" w:rsidR="00521F91" w:rsidRPr="00FF05DA" w:rsidRDefault="00F1387B" w:rsidP="00521F91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0D2A3" w14:textId="77777777" w:rsidR="00521F91" w:rsidRPr="00FF05DA" w:rsidRDefault="00F1387B" w:rsidP="00521F91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DBF23" w14:textId="77777777" w:rsidR="00521F91" w:rsidRPr="00FF05DA" w:rsidRDefault="00F1387B" w:rsidP="00521F91">
            <w:pPr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57C82135" w14:textId="7F88064D" w:rsidR="00FF05DA" w:rsidRPr="00FF05DA" w:rsidRDefault="00FF05DA" w:rsidP="00FF05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EC4F2" w14:textId="77777777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Pokazatelji uspješnosti koji će prikazati ostvarenje obrazovnih i odgojnih ciljeva u trogodišnjem razdoblju biti će dobiveni analizom uspjeha učenika u nastavnim programima. Cilj koji se želi postići je manji broj negativnih ocjena, veći broj učenika uključenih u školske projekte i sudjelovanje većeg broja učenika na županijskim i državnim natjecanjima.  Poticanje i razvoj pozitivnih vrijednosti i natjecateljskog duha, smanjenje neopravdanih izostanaka i manji broj izrečenih pedagoških mjera.</w:t>
      </w:r>
    </w:p>
    <w:p w14:paraId="52C657D2" w14:textId="77777777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Rezultati koji se očekuju: bolji uspjeh učenika, manji broj negativnih ocjena i bolji uspjeh učenika na natjecanjima.</w:t>
      </w:r>
    </w:p>
    <w:p w14:paraId="1E240050" w14:textId="20F27438" w:rsidR="00FF05DA" w:rsidRPr="00FF05DA" w:rsidRDefault="00FF05DA" w:rsidP="00FF05DA">
      <w:pPr>
        <w:jc w:val="both"/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>Učinci koji se očekuju: stručnim usavršavanjem učitelja i stručnih suradnika, poticanjem kvalitetnije komunikacije između učenika, nastavnika, stručnih suradnika i roditelja pobol</w:t>
      </w:r>
      <w:r w:rsidR="000231D8">
        <w:rPr>
          <w:rFonts w:ascii="Times New Roman" w:hAnsi="Times New Roman" w:cs="Times New Roman"/>
          <w:sz w:val="24"/>
          <w:szCs w:val="24"/>
        </w:rPr>
        <w:t>jšati odgojno obrazovni proces, a</w:t>
      </w:r>
      <w:r w:rsidRPr="00FF05DA">
        <w:rPr>
          <w:rFonts w:ascii="Times New Roman" w:hAnsi="Times New Roman" w:cs="Times New Roman"/>
          <w:sz w:val="24"/>
          <w:szCs w:val="24"/>
        </w:rPr>
        <w:t xml:space="preserve"> sve radi lakšeg uočavanj</w:t>
      </w:r>
      <w:r w:rsidR="000231D8">
        <w:rPr>
          <w:rFonts w:ascii="Times New Roman" w:hAnsi="Times New Roman" w:cs="Times New Roman"/>
          <w:sz w:val="24"/>
          <w:szCs w:val="24"/>
        </w:rPr>
        <w:t>a i rješavanja problema, smanjenja</w:t>
      </w:r>
      <w:r w:rsidRPr="00FF05DA">
        <w:rPr>
          <w:rFonts w:ascii="Times New Roman" w:hAnsi="Times New Roman" w:cs="Times New Roman"/>
          <w:sz w:val="24"/>
          <w:szCs w:val="24"/>
        </w:rPr>
        <w:t xml:space="preserve"> svih </w:t>
      </w:r>
      <w:r w:rsidRPr="00FF05DA">
        <w:rPr>
          <w:rFonts w:ascii="Times New Roman" w:hAnsi="Times New Roman" w:cs="Times New Roman"/>
          <w:sz w:val="24"/>
          <w:szCs w:val="24"/>
        </w:rPr>
        <w:lastRenderedPageBreak/>
        <w:t>obli</w:t>
      </w:r>
      <w:r w:rsidR="000231D8">
        <w:rPr>
          <w:rFonts w:ascii="Times New Roman" w:hAnsi="Times New Roman" w:cs="Times New Roman"/>
          <w:sz w:val="24"/>
          <w:szCs w:val="24"/>
        </w:rPr>
        <w:t>ka vršnjačkog nasilja, stvaranja</w:t>
      </w:r>
      <w:r w:rsidRPr="00FF05DA">
        <w:rPr>
          <w:rFonts w:ascii="Times New Roman" w:hAnsi="Times New Roman" w:cs="Times New Roman"/>
          <w:sz w:val="24"/>
          <w:szCs w:val="24"/>
        </w:rPr>
        <w:t xml:space="preserve"> svijesti o vrijednosti učenja te kvalitetnije pripreme za život.</w:t>
      </w:r>
    </w:p>
    <w:p w14:paraId="662CBB8D" w14:textId="77777777" w:rsidR="00FF05DA" w:rsidRPr="00FF05DA" w:rsidRDefault="00FF05DA" w:rsidP="00FF05DA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14:paraId="5D23FCCB" w14:textId="77777777" w:rsidR="00FF05DA" w:rsidRPr="00FF05DA" w:rsidRDefault="00FF05DA" w:rsidP="00FF05DA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14:paraId="48A5D927" w14:textId="77777777" w:rsidR="00FF05DA" w:rsidRPr="00FF05DA" w:rsidRDefault="00FF05DA" w:rsidP="00FF05DA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14:paraId="1D888C1B" w14:textId="77777777" w:rsidR="00FF05DA" w:rsidRPr="00FF05DA" w:rsidRDefault="00FF05DA" w:rsidP="00FF05DA">
      <w:pPr>
        <w:widowControl w:val="0"/>
        <w:tabs>
          <w:tab w:val="left" w:pos="1024"/>
        </w:tabs>
        <w:spacing w:after="0" w:line="274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14:paraId="1A73A09B" w14:textId="21416435" w:rsidR="00FF05DA" w:rsidRPr="00FF05DA" w:rsidRDefault="00473788" w:rsidP="00473788">
      <w:pPr>
        <w:widowControl w:val="0"/>
        <w:tabs>
          <w:tab w:val="left" w:pos="102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1D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Računovođa:</w:t>
      </w:r>
      <w:r w:rsidR="00FF05DA" w:rsidRPr="00FF0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31D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F05DA" w:rsidRPr="00FF05DA">
        <w:rPr>
          <w:rFonts w:ascii="Times New Roman" w:hAnsi="Times New Roman" w:cs="Times New Roman"/>
          <w:sz w:val="24"/>
          <w:szCs w:val="24"/>
        </w:rPr>
        <w:t>Ravnatelj</w:t>
      </w:r>
      <w:r w:rsidR="00331D43">
        <w:rPr>
          <w:rFonts w:ascii="Times New Roman" w:hAnsi="Times New Roman" w:cs="Times New Roman"/>
          <w:sz w:val="24"/>
          <w:szCs w:val="24"/>
        </w:rPr>
        <w:t>ica</w:t>
      </w:r>
      <w:r w:rsidR="00FF05DA" w:rsidRPr="00FF05DA">
        <w:rPr>
          <w:rFonts w:ascii="Times New Roman" w:hAnsi="Times New Roman" w:cs="Times New Roman"/>
          <w:sz w:val="24"/>
          <w:szCs w:val="24"/>
        </w:rPr>
        <w:t>:</w:t>
      </w:r>
    </w:p>
    <w:p w14:paraId="3CBBF239" w14:textId="77777777" w:rsidR="00473788" w:rsidRDefault="00FF05DA" w:rsidP="00FF05DA">
      <w:pPr>
        <w:rPr>
          <w:rFonts w:ascii="Times New Roman" w:hAnsi="Times New Roman" w:cs="Times New Roman"/>
          <w:sz w:val="24"/>
          <w:szCs w:val="24"/>
        </w:rPr>
      </w:pPr>
      <w:r w:rsidRPr="00FF05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3788">
        <w:rPr>
          <w:rFonts w:ascii="Times New Roman" w:hAnsi="Times New Roman" w:cs="Times New Roman"/>
          <w:sz w:val="24"/>
          <w:szCs w:val="24"/>
        </w:rPr>
        <w:tab/>
      </w:r>
      <w:r w:rsidR="00473788">
        <w:rPr>
          <w:rFonts w:ascii="Times New Roman" w:hAnsi="Times New Roman" w:cs="Times New Roman"/>
          <w:sz w:val="24"/>
          <w:szCs w:val="24"/>
        </w:rPr>
        <w:tab/>
      </w:r>
      <w:r w:rsidR="00473788">
        <w:rPr>
          <w:rFonts w:ascii="Times New Roman" w:hAnsi="Times New Roman" w:cs="Times New Roman"/>
          <w:sz w:val="24"/>
          <w:szCs w:val="24"/>
        </w:rPr>
        <w:tab/>
      </w:r>
      <w:r w:rsidR="00473788">
        <w:rPr>
          <w:rFonts w:ascii="Times New Roman" w:hAnsi="Times New Roman" w:cs="Times New Roman"/>
          <w:sz w:val="24"/>
          <w:szCs w:val="24"/>
        </w:rPr>
        <w:tab/>
      </w:r>
      <w:r w:rsidR="00473788">
        <w:rPr>
          <w:rFonts w:ascii="Times New Roman" w:hAnsi="Times New Roman" w:cs="Times New Roman"/>
          <w:sz w:val="24"/>
          <w:szCs w:val="24"/>
        </w:rPr>
        <w:tab/>
      </w:r>
      <w:r w:rsidR="00473788">
        <w:rPr>
          <w:rFonts w:ascii="Times New Roman" w:hAnsi="Times New Roman" w:cs="Times New Roman"/>
          <w:sz w:val="24"/>
          <w:szCs w:val="24"/>
        </w:rPr>
        <w:tab/>
      </w:r>
      <w:r w:rsidR="00473788">
        <w:rPr>
          <w:rFonts w:ascii="Times New Roman" w:hAnsi="Times New Roman" w:cs="Times New Roman"/>
          <w:sz w:val="24"/>
          <w:szCs w:val="24"/>
        </w:rPr>
        <w:tab/>
      </w:r>
      <w:r w:rsidR="00473788">
        <w:rPr>
          <w:rFonts w:ascii="Times New Roman" w:hAnsi="Times New Roman" w:cs="Times New Roman"/>
          <w:sz w:val="24"/>
          <w:szCs w:val="24"/>
        </w:rPr>
        <w:tab/>
      </w:r>
      <w:r w:rsidR="00473788">
        <w:rPr>
          <w:rFonts w:ascii="Times New Roman" w:hAnsi="Times New Roman" w:cs="Times New Roman"/>
          <w:sz w:val="24"/>
          <w:szCs w:val="24"/>
        </w:rPr>
        <w:tab/>
      </w:r>
      <w:r w:rsidR="00473788">
        <w:rPr>
          <w:rFonts w:ascii="Times New Roman" w:hAnsi="Times New Roman" w:cs="Times New Roman"/>
          <w:sz w:val="24"/>
          <w:szCs w:val="24"/>
        </w:rPr>
        <w:tab/>
      </w:r>
    </w:p>
    <w:p w14:paraId="60E52802" w14:textId="01214962" w:rsidR="0011236C" w:rsidRDefault="00473788" w:rsidP="00FF0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31D43">
        <w:rPr>
          <w:rFonts w:ascii="Times New Roman" w:hAnsi="Times New Roman" w:cs="Times New Roman"/>
          <w:sz w:val="24"/>
          <w:szCs w:val="24"/>
        </w:rPr>
        <w:t>_____</w:t>
      </w:r>
      <w:r w:rsidR="00FF05DA" w:rsidRPr="00FF05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31D4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006C378" w14:textId="4AA2AB82" w:rsidR="00331D43" w:rsidRPr="001962C9" w:rsidRDefault="00473788" w:rsidP="00331D43">
      <w:r>
        <w:rPr>
          <w:rFonts w:ascii="Times New Roman" w:hAnsi="Times New Roman" w:cs="Times New Roman"/>
          <w:sz w:val="24"/>
          <w:szCs w:val="24"/>
        </w:rPr>
        <w:t>Jagoda Bišić Žepina</w:t>
      </w:r>
      <w:r w:rsidR="00331D43">
        <w:rPr>
          <w:rFonts w:ascii="Times New Roman" w:hAnsi="Times New Roman" w:cs="Times New Roman"/>
          <w:sz w:val="24"/>
          <w:szCs w:val="24"/>
        </w:rPr>
        <w:t>, dipl.oec.</w:t>
      </w:r>
      <w:r w:rsidR="00331D43">
        <w:rPr>
          <w:rFonts w:ascii="Times New Roman" w:hAnsi="Times New Roman" w:cs="Times New Roman"/>
          <w:sz w:val="24"/>
          <w:szCs w:val="24"/>
        </w:rPr>
        <w:tab/>
      </w:r>
      <w:r w:rsidR="00331D43">
        <w:rPr>
          <w:rFonts w:ascii="Times New Roman" w:hAnsi="Times New Roman" w:cs="Times New Roman"/>
          <w:sz w:val="24"/>
          <w:szCs w:val="24"/>
        </w:rPr>
        <w:tab/>
      </w:r>
      <w:r w:rsidR="00331D43">
        <w:rPr>
          <w:rFonts w:ascii="Times New Roman" w:hAnsi="Times New Roman" w:cs="Times New Roman"/>
          <w:sz w:val="24"/>
          <w:szCs w:val="24"/>
        </w:rPr>
        <w:tab/>
      </w:r>
      <w:r w:rsidR="00331D4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Božena Župan</w:t>
      </w:r>
      <w:r w:rsidR="00331D43">
        <w:rPr>
          <w:rFonts w:ascii="Times New Roman" w:hAnsi="Times New Roman" w:cs="Times New Roman"/>
          <w:sz w:val="24"/>
          <w:szCs w:val="24"/>
        </w:rPr>
        <w:t xml:space="preserve">, </w:t>
      </w:r>
      <w:r w:rsidR="00331D43" w:rsidRPr="001962C9">
        <w:t>dipl. bibl. i dipl. uč.</w:t>
      </w:r>
    </w:p>
    <w:p w14:paraId="4A6F1C5F" w14:textId="3692FD28" w:rsidR="00473788" w:rsidRPr="00FF05DA" w:rsidRDefault="00473788" w:rsidP="00FF05DA">
      <w:pPr>
        <w:rPr>
          <w:rFonts w:ascii="Times New Roman" w:hAnsi="Times New Roman" w:cs="Times New Roman"/>
          <w:sz w:val="24"/>
          <w:szCs w:val="24"/>
        </w:rPr>
      </w:pPr>
    </w:p>
    <w:sectPr w:rsidR="00473788" w:rsidRPr="00FF0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794"/>
    <w:multiLevelType w:val="hybridMultilevel"/>
    <w:tmpl w:val="A8EAB176"/>
    <w:lvl w:ilvl="0" w:tplc="81EE2A7E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036BE"/>
    <w:multiLevelType w:val="multilevel"/>
    <w:tmpl w:val="96D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70980"/>
    <w:multiLevelType w:val="hybridMultilevel"/>
    <w:tmpl w:val="BF54AC48"/>
    <w:lvl w:ilvl="0" w:tplc="279A9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719AF"/>
    <w:multiLevelType w:val="hybridMultilevel"/>
    <w:tmpl w:val="35D8322E"/>
    <w:lvl w:ilvl="0" w:tplc="A4D0648E">
      <w:start w:val="652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6" w:hanging="360"/>
      </w:pPr>
    </w:lvl>
    <w:lvl w:ilvl="2" w:tplc="041A001B" w:tentative="1">
      <w:start w:val="1"/>
      <w:numFmt w:val="lowerRoman"/>
      <w:lvlText w:val="%3."/>
      <w:lvlJc w:val="right"/>
      <w:pPr>
        <w:ind w:left="2286" w:hanging="180"/>
      </w:pPr>
    </w:lvl>
    <w:lvl w:ilvl="3" w:tplc="041A000F" w:tentative="1">
      <w:start w:val="1"/>
      <w:numFmt w:val="decimal"/>
      <w:lvlText w:val="%4."/>
      <w:lvlJc w:val="left"/>
      <w:pPr>
        <w:ind w:left="3006" w:hanging="360"/>
      </w:pPr>
    </w:lvl>
    <w:lvl w:ilvl="4" w:tplc="041A0019" w:tentative="1">
      <w:start w:val="1"/>
      <w:numFmt w:val="lowerLetter"/>
      <w:lvlText w:val="%5."/>
      <w:lvlJc w:val="left"/>
      <w:pPr>
        <w:ind w:left="3726" w:hanging="360"/>
      </w:pPr>
    </w:lvl>
    <w:lvl w:ilvl="5" w:tplc="041A001B" w:tentative="1">
      <w:start w:val="1"/>
      <w:numFmt w:val="lowerRoman"/>
      <w:lvlText w:val="%6."/>
      <w:lvlJc w:val="right"/>
      <w:pPr>
        <w:ind w:left="4446" w:hanging="180"/>
      </w:pPr>
    </w:lvl>
    <w:lvl w:ilvl="6" w:tplc="041A000F" w:tentative="1">
      <w:start w:val="1"/>
      <w:numFmt w:val="decimal"/>
      <w:lvlText w:val="%7."/>
      <w:lvlJc w:val="left"/>
      <w:pPr>
        <w:ind w:left="5166" w:hanging="360"/>
      </w:pPr>
    </w:lvl>
    <w:lvl w:ilvl="7" w:tplc="041A0019" w:tentative="1">
      <w:start w:val="1"/>
      <w:numFmt w:val="lowerLetter"/>
      <w:lvlText w:val="%8."/>
      <w:lvlJc w:val="left"/>
      <w:pPr>
        <w:ind w:left="5886" w:hanging="360"/>
      </w:pPr>
    </w:lvl>
    <w:lvl w:ilvl="8" w:tplc="041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3CDB51C4"/>
    <w:multiLevelType w:val="multilevel"/>
    <w:tmpl w:val="2AAC9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F24314"/>
    <w:multiLevelType w:val="hybridMultilevel"/>
    <w:tmpl w:val="ED8EF4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01E34"/>
    <w:multiLevelType w:val="hybridMultilevel"/>
    <w:tmpl w:val="EBAE1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1147B"/>
    <w:multiLevelType w:val="multilevel"/>
    <w:tmpl w:val="C8C0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B8"/>
    <w:rsid w:val="000179C3"/>
    <w:rsid w:val="000231D8"/>
    <w:rsid w:val="0007611A"/>
    <w:rsid w:val="00097E97"/>
    <w:rsid w:val="000B72DC"/>
    <w:rsid w:val="00100D1A"/>
    <w:rsid w:val="0011236C"/>
    <w:rsid w:val="001135AA"/>
    <w:rsid w:val="00115184"/>
    <w:rsid w:val="00170A17"/>
    <w:rsid w:val="001A5F3A"/>
    <w:rsid w:val="001A71B1"/>
    <w:rsid w:val="001D0974"/>
    <w:rsid w:val="001D1856"/>
    <w:rsid w:val="001D3228"/>
    <w:rsid w:val="002428E6"/>
    <w:rsid w:val="00260C63"/>
    <w:rsid w:val="00280BED"/>
    <w:rsid w:val="002900B9"/>
    <w:rsid w:val="00290AF0"/>
    <w:rsid w:val="002A5C44"/>
    <w:rsid w:val="002A73A7"/>
    <w:rsid w:val="002B2755"/>
    <w:rsid w:val="002C7963"/>
    <w:rsid w:val="002E52C4"/>
    <w:rsid w:val="002F4889"/>
    <w:rsid w:val="003015BC"/>
    <w:rsid w:val="00326BE6"/>
    <w:rsid w:val="00331D43"/>
    <w:rsid w:val="00380CE0"/>
    <w:rsid w:val="00397BE3"/>
    <w:rsid w:val="003A52F3"/>
    <w:rsid w:val="003C2647"/>
    <w:rsid w:val="003D7E4A"/>
    <w:rsid w:val="003E29A7"/>
    <w:rsid w:val="003F329B"/>
    <w:rsid w:val="00400095"/>
    <w:rsid w:val="00405092"/>
    <w:rsid w:val="004065B8"/>
    <w:rsid w:val="004353D2"/>
    <w:rsid w:val="00463458"/>
    <w:rsid w:val="00473788"/>
    <w:rsid w:val="004A1329"/>
    <w:rsid w:val="004A4870"/>
    <w:rsid w:val="004B2687"/>
    <w:rsid w:val="004B3670"/>
    <w:rsid w:val="004E1205"/>
    <w:rsid w:val="00521F91"/>
    <w:rsid w:val="00557C9B"/>
    <w:rsid w:val="005772EB"/>
    <w:rsid w:val="00590E1F"/>
    <w:rsid w:val="005A1527"/>
    <w:rsid w:val="005C0C70"/>
    <w:rsid w:val="005E1AC2"/>
    <w:rsid w:val="005F4D10"/>
    <w:rsid w:val="006226E8"/>
    <w:rsid w:val="00630BDE"/>
    <w:rsid w:val="00647F7C"/>
    <w:rsid w:val="0065565E"/>
    <w:rsid w:val="00661816"/>
    <w:rsid w:val="00683CC1"/>
    <w:rsid w:val="006A0A01"/>
    <w:rsid w:val="006C3C60"/>
    <w:rsid w:val="006F08D7"/>
    <w:rsid w:val="00711E09"/>
    <w:rsid w:val="007400CE"/>
    <w:rsid w:val="007442D6"/>
    <w:rsid w:val="007606C2"/>
    <w:rsid w:val="007708DE"/>
    <w:rsid w:val="007A4852"/>
    <w:rsid w:val="007B005C"/>
    <w:rsid w:val="007B2A63"/>
    <w:rsid w:val="007C5B10"/>
    <w:rsid w:val="007E5D0B"/>
    <w:rsid w:val="0080162C"/>
    <w:rsid w:val="00810B53"/>
    <w:rsid w:val="00816519"/>
    <w:rsid w:val="00824540"/>
    <w:rsid w:val="00843EC5"/>
    <w:rsid w:val="00863088"/>
    <w:rsid w:val="008A671F"/>
    <w:rsid w:val="008B4193"/>
    <w:rsid w:val="008B7E9D"/>
    <w:rsid w:val="008D7C70"/>
    <w:rsid w:val="008F1EB8"/>
    <w:rsid w:val="00901345"/>
    <w:rsid w:val="009414C0"/>
    <w:rsid w:val="009509FE"/>
    <w:rsid w:val="00956F79"/>
    <w:rsid w:val="00963600"/>
    <w:rsid w:val="00967E43"/>
    <w:rsid w:val="009E6D25"/>
    <w:rsid w:val="009F0699"/>
    <w:rsid w:val="009F70C6"/>
    <w:rsid w:val="00A1556B"/>
    <w:rsid w:val="00A279FB"/>
    <w:rsid w:val="00A4524E"/>
    <w:rsid w:val="00A7658D"/>
    <w:rsid w:val="00A840E4"/>
    <w:rsid w:val="00AD7D5D"/>
    <w:rsid w:val="00AF3E4D"/>
    <w:rsid w:val="00AF45BD"/>
    <w:rsid w:val="00B043DF"/>
    <w:rsid w:val="00B2683E"/>
    <w:rsid w:val="00B27BCA"/>
    <w:rsid w:val="00BA3AAA"/>
    <w:rsid w:val="00BA451D"/>
    <w:rsid w:val="00BB37BB"/>
    <w:rsid w:val="00BF3DD6"/>
    <w:rsid w:val="00C0354B"/>
    <w:rsid w:val="00C07420"/>
    <w:rsid w:val="00C25D1F"/>
    <w:rsid w:val="00C344DF"/>
    <w:rsid w:val="00C456F4"/>
    <w:rsid w:val="00C53085"/>
    <w:rsid w:val="00C543D6"/>
    <w:rsid w:val="00C67F13"/>
    <w:rsid w:val="00C74021"/>
    <w:rsid w:val="00CF42EA"/>
    <w:rsid w:val="00D2360F"/>
    <w:rsid w:val="00D31B7A"/>
    <w:rsid w:val="00D375AD"/>
    <w:rsid w:val="00D42571"/>
    <w:rsid w:val="00D51EAB"/>
    <w:rsid w:val="00D75AF0"/>
    <w:rsid w:val="00D95DCA"/>
    <w:rsid w:val="00DE0CA6"/>
    <w:rsid w:val="00E054F4"/>
    <w:rsid w:val="00E13CB2"/>
    <w:rsid w:val="00E5502E"/>
    <w:rsid w:val="00E70372"/>
    <w:rsid w:val="00E82F25"/>
    <w:rsid w:val="00E85849"/>
    <w:rsid w:val="00EA1B13"/>
    <w:rsid w:val="00EE2F87"/>
    <w:rsid w:val="00F01D4F"/>
    <w:rsid w:val="00F1387B"/>
    <w:rsid w:val="00F26857"/>
    <w:rsid w:val="00F47051"/>
    <w:rsid w:val="00FD19EA"/>
    <w:rsid w:val="00FF05DA"/>
    <w:rsid w:val="00FF4E38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8A6B"/>
  <w15:chartTrackingRefBased/>
  <w15:docId w15:val="{FA531A03-004D-41A8-8F22-A24B026E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5B8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DA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FF0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table" w:styleId="TableGrid">
    <w:name w:val="Table Grid"/>
    <w:basedOn w:val="TableNormal"/>
    <w:uiPriority w:val="39"/>
    <w:rsid w:val="004B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B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0A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FCF9-1141-4AAF-B66E-573A0DC9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2082</Words>
  <Characters>11874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cp:lastPrinted>2024-10-16T05:11:00Z</cp:lastPrinted>
  <dcterms:created xsi:type="dcterms:W3CDTF">2024-10-16T06:50:00Z</dcterms:created>
  <dcterms:modified xsi:type="dcterms:W3CDTF">2024-10-16T06:50:00Z</dcterms:modified>
</cp:coreProperties>
</file>